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חוברת תרגול – עולם הלשון: מערכת הצורות והתחביר (תיכון, הכנה לבגרות)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שורש, בניין וגזרה בפועל נתון ולהסביר את הקשר ביניהם</w:t>
      </w:r>
    </w:p>
    <w:p>
      <w:pPr>
        <w:bidi/>
        <w:spacing w:after="80"/>
        <w:jc w:val="right"/>
      </w:pPr>
      <w:r>
        <w:rPr>
          <w:rFonts w:ascii="Arial" w:hAnsi="Arial" w:cs="Arial" w:eastAsia="Arial"/>
          <w:lang w:val="he-IL" w:bidi="he-IL"/>
          <w:sz w:val="22"/>
          <w:rtl/>
          <w:szCs w:val="22"/>
        </w:rPr>
        <w:t>• לנתח משפטים לפי חלקי המשפט (נושא, נשוא, מושא) ולפי סוגי המשפט</w:t>
      </w:r>
    </w:p>
    <w:p>
      <w:pPr>
        <w:bidi/>
        <w:spacing w:after="80"/>
        <w:jc w:val="right"/>
      </w:pPr>
      <w:r>
        <w:rPr>
          <w:rFonts w:ascii="Arial" w:hAnsi="Arial" w:cs="Arial" w:eastAsia="Arial"/>
          <w:lang w:val="he-IL" w:bidi="he-IL"/>
          <w:sz w:val="22"/>
          <w:rtl/>
          <w:szCs w:val="22"/>
        </w:rPr>
        <w:t>• להשתמש במילות קישור מתאימות ולבנות פסקת טיעון מנומקת</w:t>
      </w:r>
    </w:p>
    <w:p>
      <w:pPr>
        <w:bidi/>
        <w:spacing w:after="80"/>
        <w:jc w:val="right"/>
      </w:pPr>
      <w:r>
        <w:rPr>
          <w:rFonts w:ascii="Arial" w:hAnsi="Arial" w:cs="Arial" w:eastAsia="Arial"/>
          <w:lang w:val="he-IL" w:bidi="he-IL"/>
          <w:sz w:val="22"/>
          <w:rtl/>
          <w:szCs w:val="22"/>
        </w:rPr>
        <w:t>• להתכונן לבחינת הבגרות דרך תרגול מדורג מהקל אל המורכב</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שורש, בניין וגזרות – זיהוי בסיסי</w:t>
      </w:r>
    </w:p>
    <w:p>
      <w:pPr>
        <w:bidi/>
        <w:spacing w:after="40"/>
        <w:jc w:val="right"/>
      </w:pPr>
      <w:r>
        <w:rPr>
          <w:rFonts w:ascii="Arial" w:hAnsi="Arial" w:cs="Arial" w:eastAsia="Arial"/>
          <w:lang w:val="he-IL" w:bidi="he-IL"/>
          <w:sz w:val="22"/>
          <w:rtl/>
          <w:szCs w:val="22"/>
        </w:rPr>
        <w:t>1. א – כ-ת-ב</w:t>
      </w:r>
    </w:p>
    <w:p>
      <w:pPr>
        <w:bidi/>
        <w:spacing w:after="40"/>
        <w:jc w:val="right"/>
      </w:pPr>
      <w:r>
        <w:rPr>
          <w:rFonts w:ascii="Arial" w:hAnsi="Arial" w:cs="Arial" w:eastAsia="Arial"/>
          <w:lang w:val="he-IL" w:bidi="he-IL"/>
          <w:sz w:val="22"/>
          <w:rtl/>
          <w:szCs w:val="22"/>
        </w:rPr>
        <w:t>2. ג – התפעל</w:t>
      </w:r>
    </w:p>
    <w:p>
      <w:pPr>
        <w:bidi/>
        <w:spacing w:after="40"/>
        <w:jc w:val="right"/>
      </w:pPr>
      <w:r>
        <w:rPr>
          <w:rFonts w:ascii="Arial" w:hAnsi="Arial" w:cs="Arial" w:eastAsia="Arial"/>
          <w:lang w:val="he-IL" w:bidi="he-IL"/>
          <w:sz w:val="22"/>
          <w:rtl/>
          <w:szCs w:val="22"/>
        </w:rPr>
        <w:t>3. ב – נפעל</w:t>
      </w:r>
    </w:p>
    <w:p>
      <w:pPr>
        <w:bidi/>
        <w:spacing w:after="40"/>
        <w:jc w:val="right"/>
      </w:pPr>
      <w:r>
        <w:rPr>
          <w:rFonts w:ascii="Arial" w:hAnsi="Arial" w:cs="Arial" w:eastAsia="Arial"/>
          <w:lang w:val="he-IL" w:bidi="he-IL"/>
          <w:sz w:val="22"/>
          <w:rtl/>
          <w:szCs w:val="22"/>
        </w:rPr>
        <w:t>4. ב – חסרי פ"נ</w:t>
      </w:r>
    </w:p>
    <w:p>
      <w:pPr>
        <w:bidi/>
        <w:spacing w:after="40"/>
        <w:jc w:val="right"/>
      </w:pPr>
      <w:r>
        <w:rPr>
          <w:rFonts w:ascii="Arial" w:hAnsi="Arial" w:cs="Arial" w:eastAsia="Arial"/>
          <w:lang w:val="he-IL" w:bidi="he-IL"/>
          <w:sz w:val="22"/>
          <w:rtl/>
          <w:szCs w:val="22"/>
        </w:rPr>
        <w:t>5. א – תבנית קבועה של תנועות ועיצורים החוזרת במילים</w:t>
      </w:r>
    </w:p>
    <w:p>
      <w:pPr>
        <w:bidi/>
        <w:pStyle w:val="Heading3"/>
        <w:spacing w:after="80"/>
        <w:jc w:val="right"/>
      </w:pPr>
      <w:r>
        <w:rPr>
          <w:rFonts w:ascii="Arial" w:hAnsi="Arial" w:cs="Arial" w:eastAsia="Arial"/>
          <w:lang w:val="he-IL" w:bidi="he-IL"/>
          <w:b/>
          <w:color w:val="DD6B20"/>
          <w:sz w:val="26"/>
          <w:rtl/>
          <w:szCs w:val="26"/>
          <w:bCs/>
        </w:rPr>
        <w:t>חלק ב׳ – פרק 1 · שורש, בניין וגזרות – השלמה ויישום</w:t>
      </w:r>
    </w:p>
    <w:p>
      <w:pPr>
        <w:bidi/>
        <w:spacing w:after="40"/>
        <w:jc w:val="right"/>
      </w:pPr>
      <w:r>
        <w:rPr>
          <w:rFonts w:ascii="Arial" w:hAnsi="Arial" w:cs="Arial" w:eastAsia="Arial"/>
          <w:lang w:val="he-IL" w:bidi="he-IL"/>
          <w:sz w:val="22"/>
          <w:rtl/>
          <w:szCs w:val="22"/>
        </w:rPr>
        <w:t>1. י-ד-ע</w:t>
      </w:r>
    </w:p>
    <w:p>
      <w:pPr>
        <w:bidi/>
        <w:spacing w:after="40"/>
        <w:jc w:val="right"/>
      </w:pPr>
      <w:r>
        <w:rPr>
          <w:rFonts w:ascii="Arial" w:hAnsi="Arial" w:cs="Arial" w:eastAsia="Arial"/>
          <w:lang w:val="he-IL" w:bidi="he-IL"/>
          <w:sz w:val="22"/>
          <w:rtl/>
          <w:szCs w:val="22"/>
        </w:rPr>
        <w:t>2. אפול</w:t>
      </w:r>
    </w:p>
    <w:p>
      <w:pPr>
        <w:bidi/>
        <w:spacing w:after="40"/>
        <w:jc w:val="right"/>
      </w:pPr>
      <w:r>
        <w:rPr>
          <w:rFonts w:ascii="Arial" w:hAnsi="Arial" w:cs="Arial" w:eastAsia="Arial"/>
          <w:lang w:val="he-IL" w:bidi="he-IL"/>
          <w:sz w:val="22"/>
          <w:rtl/>
          <w:szCs w:val="22"/>
        </w:rPr>
        <w:t>3. נחי ע"ו</w:t>
      </w:r>
    </w:p>
    <w:p>
      <w:pPr>
        <w:bidi/>
        <w:spacing w:after="40"/>
        <w:jc w:val="right"/>
      </w:pPr>
      <w:r>
        <w:rPr>
          <w:rFonts w:ascii="Arial" w:hAnsi="Arial" w:cs="Arial" w:eastAsia="Arial"/>
          <w:lang w:val="he-IL" w:bidi="he-IL"/>
          <w:sz w:val="22"/>
          <w:rtl/>
          <w:szCs w:val="22"/>
        </w:rPr>
        <w:t>4. כתבי</w:t>
      </w:r>
    </w:p>
    <w:p>
      <w:pPr>
        <w:bidi/>
        <w:spacing w:after="40"/>
        <w:jc w:val="right"/>
      </w:pPr>
      <w:r>
        <w:rPr>
          <w:rFonts w:ascii="Arial" w:hAnsi="Arial" w:cs="Arial" w:eastAsia="Arial"/>
          <w:lang w:val="he-IL" w:bidi="he-IL"/>
          <w:sz w:val="22"/>
          <w:rtl/>
          <w:szCs w:val="22"/>
        </w:rPr>
        <w:t>5. לימוד</w:t>
      </w:r>
    </w:p>
    <w:p>
      <w:pPr>
        <w:bidi/>
        <w:pStyle w:val="Heading3"/>
        <w:spacing w:after="80"/>
        <w:jc w:val="right"/>
      </w:pPr>
      <w:r>
        <w:rPr>
          <w:rFonts w:ascii="Arial" w:hAnsi="Arial" w:cs="Arial" w:eastAsia="Arial"/>
          <w:lang w:val="he-IL" w:bidi="he-IL"/>
          <w:b/>
          <w:color w:val="3182CE"/>
          <w:sz w:val="26"/>
          <w:rtl/>
          <w:szCs w:val="26"/>
          <w:bCs/>
        </w:rPr>
        <w:t>חלק ג׳ – פרק 1 · שורש, בניין וגזרות – ניתוח וכתיבה</w:t>
      </w:r>
    </w:p>
    <w:p>
      <w:pPr>
        <w:bidi/>
        <w:spacing w:after="40"/>
        <w:jc w:val="right"/>
      </w:pPr>
      <w:r>
        <w:rPr>
          <w:rFonts w:ascii="Arial" w:hAnsi="Arial" w:cs="Arial" w:eastAsia="Arial"/>
          <w:lang w:val="he-IL" w:bidi="he-IL"/>
          <w:sz w:val="22"/>
          <w:rtl/>
          <w:szCs w:val="22"/>
        </w:rPr>
        <w:t>1. בניין הוא תבנית נטייה של הפועל (כמו קל, פיעל), גזרה היא סיווג לפי סוג אותיות השורש</w:t>
      </w:r>
    </w:p>
    <w:p>
      <w:pPr>
        <w:bidi/>
        <w:spacing w:after="40"/>
        <w:jc w:val="right"/>
      </w:pPr>
      <w:r>
        <w:rPr>
          <w:rFonts w:ascii="Arial" w:hAnsi="Arial" w:cs="Arial" w:eastAsia="Arial"/>
          <w:lang w:val="he-IL" w:bidi="he-IL"/>
          <w:sz w:val="22"/>
          <w:rtl/>
          <w:szCs w:val="22"/>
        </w:rPr>
        <w:t>2. תשובה פתוחה לפי בחירת התלמיד/ה</w:t>
      </w:r>
    </w:p>
    <w:p>
      <w:pPr>
        <w:bidi/>
        <w:spacing w:after="40"/>
        <w:jc w:val="right"/>
      </w:pPr>
      <w:r>
        <w:rPr>
          <w:rFonts w:ascii="Arial" w:hAnsi="Arial" w:cs="Arial" w:eastAsia="Arial"/>
          <w:lang w:val="he-IL" w:bidi="he-IL"/>
          <w:sz w:val="22"/>
          <w:rtl/>
          <w:szCs w:val="22"/>
        </w:rPr>
        <w:t>3. מזהים אם האות היא חלק מהשורש או תוספת, ונמנעים משגיאות כתיב</w:t>
      </w:r>
    </w:p>
    <w:p>
      <w:pPr>
        <w:bidi/>
        <w:pStyle w:val="Heading3"/>
        <w:spacing w:after="80"/>
        <w:jc w:val="right"/>
      </w:pPr>
      <w:r>
        <w:rPr>
          <w:rFonts w:ascii="Arial" w:hAnsi="Arial" w:cs="Arial" w:eastAsia="Arial"/>
          <w:lang w:val="he-IL" w:bidi="he-IL"/>
          <w:b/>
          <w:color w:val="38A169"/>
          <w:sz w:val="26"/>
          <w:rtl/>
          <w:szCs w:val="26"/>
          <w:bCs/>
        </w:rPr>
        <w:t>חלק ד׳ – פרק 2 · הפועל לעומק – נכון או לא נכון</w:t>
      </w:r>
    </w:p>
    <w:p>
      <w:pPr>
        <w:bidi/>
        <w:spacing w:after="40"/>
        <w:jc w:val="right"/>
      </w:pPr>
      <w:r>
        <w:rPr>
          <w:rFonts w:ascii="Arial" w:hAnsi="Arial" w:cs="Arial" w:eastAsia="Arial"/>
          <w:lang w:val="he-IL" w:bidi="he-IL"/>
          <w:sz w:val="22"/>
          <w:rtl/>
          <w:szCs w:val="22"/>
        </w:rPr>
        <w:t>1. נכון – קל, נפעל, פיעל, פועל, הפעיל, הופעל, התפעל</w:t>
      </w:r>
    </w:p>
    <w:p>
      <w:pPr>
        <w:bidi/>
        <w:spacing w:after="40"/>
        <w:jc w:val="right"/>
      </w:pPr>
      <w:r>
        <w:rPr>
          <w:rFonts w:ascii="Arial" w:hAnsi="Arial" w:cs="Arial" w:eastAsia="Arial"/>
          <w:lang w:val="he-IL" w:bidi="he-IL"/>
          <w:sz w:val="22"/>
          <w:rtl/>
          <w:szCs w:val="22"/>
        </w:rPr>
        <w:t>2. לא נכון – הופעל הוא הסביל של הפעיל; הפעיל עצמו הוא בניין פעיל</w:t>
      </w:r>
    </w:p>
    <w:p>
      <w:pPr>
        <w:bidi/>
        <w:spacing w:after="40"/>
        <w:jc w:val="right"/>
      </w:pPr>
      <w:r>
        <w:rPr>
          <w:rFonts w:ascii="Arial" w:hAnsi="Arial" w:cs="Arial" w:eastAsia="Arial"/>
          <w:lang w:val="he-IL" w:bidi="he-IL"/>
          <w:sz w:val="22"/>
          <w:rtl/>
          <w:szCs w:val="22"/>
        </w:rPr>
        <w:t>3. נכון – למשל משקל קַטְלָן חוזר במילים שונות</w:t>
      </w:r>
    </w:p>
    <w:p>
      <w:pPr>
        <w:bidi/>
        <w:spacing w:after="40"/>
        <w:jc w:val="right"/>
      </w:pPr>
      <w:r>
        <w:rPr>
          <w:rFonts w:ascii="Arial" w:hAnsi="Arial" w:cs="Arial" w:eastAsia="Arial"/>
          <w:lang w:val="he-IL" w:bidi="he-IL"/>
          <w:sz w:val="22"/>
          <w:rtl/>
          <w:szCs w:val="22"/>
        </w:rPr>
        <w:t>4. לא נכון – צורן יכול להיות תחילית, אמצעית או סופית</w:t>
      </w:r>
    </w:p>
    <w:p>
      <w:pPr>
        <w:bidi/>
        <w:spacing w:after="40"/>
        <w:jc w:val="right"/>
      </w:pPr>
      <w:r>
        <w:rPr>
          <w:rFonts w:ascii="Arial" w:hAnsi="Arial" w:cs="Arial" w:eastAsia="Arial"/>
          <w:lang w:val="he-IL" w:bidi="he-IL"/>
          <w:sz w:val="22"/>
          <w:rtl/>
          <w:szCs w:val="22"/>
        </w:rPr>
        <w:t>5. נכון – למשל כתיבה, לימוד, ריצה</w:t>
      </w:r>
    </w:p>
    <w:p>
      <w:pPr>
        <w:bidi/>
        <w:pStyle w:val="Heading3"/>
        <w:spacing w:after="80"/>
        <w:jc w:val="right"/>
      </w:pPr>
      <w:r>
        <w:rPr>
          <w:rFonts w:ascii="Arial" w:hAnsi="Arial" w:cs="Arial" w:eastAsia="Arial"/>
          <w:lang w:val="he-IL" w:bidi="he-IL"/>
          <w:b/>
          <w:color w:val="805AD5"/>
          <w:sz w:val="26"/>
          <w:rtl/>
          <w:szCs w:val="26"/>
          <w:bCs/>
        </w:rPr>
        <w:t>חלק ה׳ – פרק 2 · הפועל לעומק – התאמת בניין למשמעות</w:t>
      </w:r>
    </w:p>
    <w:p>
      <w:pPr>
        <w:bidi/>
        <w:spacing w:after="40"/>
        <w:jc w:val="right"/>
      </w:pPr>
      <w:r>
        <w:rPr>
          <w:rFonts w:ascii="Arial" w:hAnsi="Arial" w:cs="Arial" w:eastAsia="Arial"/>
          <w:lang w:val="he-IL" w:bidi="he-IL"/>
          <w:sz w:val="22"/>
          <w:rtl/>
          <w:szCs w:val="22"/>
        </w:rPr>
        <w:t>1 – ד (פעולה פשוטה – הוא כתב מכתב)</w:t>
      </w:r>
    </w:p>
    <w:p>
      <w:pPr>
        <w:bidi/>
        <w:spacing w:after="40"/>
        <w:jc w:val="right"/>
      </w:pPr>
      <w:r>
        <w:rPr>
          <w:rFonts w:ascii="Arial" w:hAnsi="Arial" w:cs="Arial" w:eastAsia="Arial"/>
          <w:lang w:val="he-IL" w:bidi="he-IL"/>
          <w:sz w:val="22"/>
          <w:rtl/>
          <w:szCs w:val="22"/>
        </w:rPr>
        <w:t>2 – ג (סביל של בניין קל – המכתב נכתב)</w:t>
      </w:r>
    </w:p>
    <w:p>
      <w:pPr>
        <w:bidi/>
        <w:spacing w:after="40"/>
        <w:jc w:val="right"/>
      </w:pPr>
      <w:r>
        <w:rPr>
          <w:rFonts w:ascii="Arial" w:hAnsi="Arial" w:cs="Arial" w:eastAsia="Arial"/>
          <w:lang w:val="he-IL" w:bidi="he-IL"/>
          <w:sz w:val="22"/>
          <w:rtl/>
          <w:szCs w:val="22"/>
        </w:rPr>
        <w:t>3 – א (פעולה מודגשת או חוזרת – הוא סיפר סיפור)</w:t>
      </w:r>
    </w:p>
    <w:p>
      <w:pPr>
        <w:bidi/>
        <w:spacing w:after="40"/>
        <w:jc w:val="right"/>
      </w:pPr>
      <w:r>
        <w:rPr>
          <w:rFonts w:ascii="Arial" w:hAnsi="Arial" w:cs="Arial" w:eastAsia="Arial"/>
          <w:lang w:val="he-IL" w:bidi="he-IL"/>
          <w:sz w:val="22"/>
          <w:rtl/>
          <w:szCs w:val="22"/>
        </w:rPr>
        <w:t>4 – ה (גרימה לפעולה – המורה הכתיב את השיעור)</w:t>
      </w:r>
    </w:p>
    <w:p>
      <w:pPr>
        <w:bidi/>
        <w:spacing w:after="40"/>
        <w:jc w:val="right"/>
      </w:pPr>
      <w:r>
        <w:rPr>
          <w:rFonts w:ascii="Arial" w:hAnsi="Arial" w:cs="Arial" w:eastAsia="Arial"/>
          <w:lang w:val="he-IL" w:bidi="he-IL"/>
          <w:sz w:val="22"/>
          <w:rtl/>
          <w:szCs w:val="22"/>
        </w:rPr>
        <w:t>5 – ב (פעולה הדדית או חוזרת על העושה – הם התכתבו)</w:t>
      </w:r>
    </w:p>
    <w:p>
      <w:pPr>
        <w:bidi/>
        <w:pStyle w:val="Heading3"/>
        <w:spacing w:after="80"/>
        <w:jc w:val="right"/>
      </w:pPr>
      <w:r>
        <w:rPr>
          <w:rFonts w:ascii="Arial" w:hAnsi="Arial" w:cs="Arial" w:eastAsia="Arial"/>
          <w:lang w:val="he-IL" w:bidi="he-IL"/>
          <w:b/>
          <w:color w:val="D53F8C"/>
          <w:sz w:val="26"/>
          <w:rtl/>
          <w:szCs w:val="26"/>
          <w:bCs/>
        </w:rPr>
        <w:t>חלק ו׳ – פרק 2 · הפועל לעומק – כתיבה והשוואה</w:t>
      </w:r>
    </w:p>
    <w:p>
      <w:pPr>
        <w:bidi/>
        <w:spacing w:after="40"/>
        <w:jc w:val="right"/>
      </w:pPr>
      <w:r>
        <w:rPr>
          <w:rFonts w:ascii="Arial" w:hAnsi="Arial" w:cs="Arial" w:eastAsia="Arial"/>
          <w:lang w:val="he-IL" w:bidi="he-IL"/>
          <w:sz w:val="22"/>
          <w:rtl/>
          <w:szCs w:val="22"/>
        </w:rPr>
        <w:t>1. תשובה פתוחה – יש להדגיש שהבניין סביל</w:t>
      </w:r>
    </w:p>
    <w:p>
      <w:pPr>
        <w:bidi/>
        <w:spacing w:after="40"/>
        <w:jc w:val="right"/>
      </w:pPr>
      <w:r>
        <w:rPr>
          <w:rFonts w:ascii="Arial" w:hAnsi="Arial" w:cs="Arial" w:eastAsia="Arial"/>
          <w:lang w:val="he-IL" w:bidi="he-IL"/>
          <w:sz w:val="22"/>
          <w:rtl/>
          <w:szCs w:val="22"/>
        </w:rPr>
        <w:t>2. תשובה פתוחה לפי בחירת התלמיד/ה</w:t>
      </w:r>
    </w:p>
    <w:p>
      <w:pPr>
        <w:bidi/>
        <w:spacing w:after="40"/>
        <w:jc w:val="right"/>
      </w:pPr>
      <w:r>
        <w:rPr>
          <w:rFonts w:ascii="Arial" w:hAnsi="Arial" w:cs="Arial" w:eastAsia="Arial"/>
          <w:lang w:val="he-IL" w:bidi="he-IL"/>
          <w:sz w:val="22"/>
          <w:rtl/>
          <w:szCs w:val="22"/>
        </w:rPr>
        <w:t>3. תשובה פתוחה לפי הפועל שנבחר</w:t>
      </w:r>
    </w:p>
    <w:p>
      <w:pPr>
        <w:bidi/>
        <w:pStyle w:val="Heading3"/>
        <w:spacing w:after="80"/>
        <w:jc w:val="right"/>
      </w:pPr>
      <w:r>
        <w:rPr>
          <w:rFonts w:ascii="Arial" w:hAnsi="Arial" w:cs="Arial" w:eastAsia="Arial"/>
          <w:lang w:val="he-IL" w:bidi="he-IL"/>
          <w:b/>
          <w:color w:val="E53E3E"/>
          <w:sz w:val="26"/>
          <w:rtl/>
          <w:szCs w:val="26"/>
          <w:bCs/>
        </w:rPr>
        <w:t>חלק ז׳ – פרק 3 · חלקי המשפט ותחביר – זיהוי נושא, נשוא ומושא</w:t>
      </w:r>
    </w:p>
    <w:p>
      <w:pPr>
        <w:bidi/>
        <w:spacing w:after="40"/>
        <w:jc w:val="right"/>
      </w:pPr>
      <w:r>
        <w:rPr>
          <w:rFonts w:ascii="Arial" w:hAnsi="Arial" w:cs="Arial" w:eastAsia="Arial"/>
          <w:lang w:val="he-IL" w:bidi="he-IL"/>
          <w:sz w:val="22"/>
          <w:rtl/>
          <w:szCs w:val="22"/>
        </w:rPr>
        <w:t>1. א – הילדים</w:t>
      </w:r>
    </w:p>
    <w:p>
      <w:pPr>
        <w:bidi/>
        <w:spacing w:after="40"/>
        <w:jc w:val="right"/>
      </w:pPr>
      <w:r>
        <w:rPr>
          <w:rFonts w:ascii="Arial" w:hAnsi="Arial" w:cs="Arial" w:eastAsia="Arial"/>
          <w:lang w:val="he-IL" w:bidi="he-IL"/>
          <w:sz w:val="22"/>
          <w:rtl/>
          <w:szCs w:val="22"/>
        </w:rPr>
        <w:t>2. ב – הסבירה</w:t>
      </w:r>
    </w:p>
    <w:p>
      <w:pPr>
        <w:bidi/>
        <w:spacing w:after="40"/>
        <w:jc w:val="right"/>
      </w:pPr>
      <w:r>
        <w:rPr>
          <w:rFonts w:ascii="Arial" w:hAnsi="Arial" w:cs="Arial" w:eastAsia="Arial"/>
          <w:lang w:val="he-IL" w:bidi="he-IL"/>
          <w:sz w:val="22"/>
          <w:rtl/>
          <w:szCs w:val="22"/>
        </w:rPr>
        <w:t>3. ג – סיפור</w:t>
      </w:r>
    </w:p>
    <w:p>
      <w:pPr>
        <w:bidi/>
        <w:spacing w:after="40"/>
        <w:jc w:val="right"/>
      </w:pPr>
      <w:r>
        <w:rPr>
          <w:rFonts w:ascii="Arial" w:hAnsi="Arial" w:cs="Arial" w:eastAsia="Arial"/>
          <w:lang w:val="he-IL" w:bidi="he-IL"/>
          <w:sz w:val="22"/>
          <w:rtl/>
          <w:szCs w:val="22"/>
        </w:rPr>
        <w:t>4. ג – מושא עקיף</w:t>
      </w:r>
    </w:p>
    <w:p>
      <w:pPr>
        <w:bidi/>
        <w:spacing w:after="40"/>
        <w:jc w:val="right"/>
      </w:pPr>
      <w:r>
        <w:rPr>
          <w:rFonts w:ascii="Arial" w:hAnsi="Arial" w:cs="Arial" w:eastAsia="Arial"/>
          <w:lang w:val="he-IL" w:bidi="he-IL"/>
          <w:sz w:val="22"/>
          <w:rtl/>
          <w:szCs w:val="22"/>
        </w:rPr>
        <w:t>5. א – יש בו נושא ונשוא אחד בלבד</w:t>
      </w:r>
    </w:p>
    <w:p>
      <w:pPr>
        <w:bidi/>
        <w:pStyle w:val="Heading3"/>
        <w:spacing w:after="80"/>
        <w:jc w:val="right"/>
      </w:pPr>
      <w:r>
        <w:rPr>
          <w:rFonts w:ascii="Arial" w:hAnsi="Arial" w:cs="Arial" w:eastAsia="Arial"/>
          <w:lang w:val="he-IL" w:bidi="he-IL"/>
          <w:b/>
          <w:color w:val="DD6B20"/>
          <w:sz w:val="26"/>
          <w:rtl/>
          <w:szCs w:val="26"/>
          <w:bCs/>
        </w:rPr>
        <w:t>חלק ח׳ – פרק 3 · חלקי המשפט ותחביר – סידור משפטים תקינים</w:t>
      </w:r>
    </w:p>
    <w:p>
      <w:pPr>
        <w:bidi/>
        <w:spacing w:after="40"/>
        <w:jc w:val="right"/>
      </w:pPr>
      <w:r>
        <w:rPr>
          <w:rFonts w:ascii="Arial" w:hAnsi="Arial" w:cs="Arial" w:eastAsia="Arial"/>
          <w:lang w:val="he-IL" w:bidi="he-IL"/>
          <w:sz w:val="22"/>
          <w:rtl/>
          <w:szCs w:val="22"/>
        </w:rPr>
        <w:t>1. סדרו למשפט תקין: מגדל / בנו / הילדים / גבוה</w:t>
      </w:r>
    </w:p>
    <w:p>
      <w:pPr>
        <w:bidi/>
        <w:spacing w:after="40"/>
        <w:jc w:val="right"/>
      </w:pPr>
      <w:r>
        <w:rPr>
          <w:rFonts w:ascii="Arial" w:hAnsi="Arial" w:cs="Arial" w:eastAsia="Arial"/>
          <w:lang w:val="he-IL" w:bidi="he-IL"/>
          <w:sz w:val="22"/>
          <w:rtl/>
          <w:szCs w:val="22"/>
        </w:rPr>
        <w:t>2. סדרו למשפט תקין: לתלמידים / המורה / הסבירה / את החומר</w:t>
      </w:r>
    </w:p>
    <w:p>
      <w:pPr>
        <w:bidi/>
        <w:spacing w:after="40"/>
        <w:jc w:val="right"/>
      </w:pPr>
      <w:r>
        <w:rPr>
          <w:rFonts w:ascii="Arial" w:hAnsi="Arial" w:cs="Arial" w:eastAsia="Arial"/>
          <w:lang w:val="he-IL" w:bidi="he-IL"/>
          <w:sz w:val="22"/>
          <w:rtl/>
          <w:szCs w:val="22"/>
        </w:rPr>
        <w:t>3. סדרו למשפט תקין: ספר / מעניין / קראתי / אתמול</w:t>
      </w:r>
    </w:p>
    <w:p>
      <w:pPr>
        <w:bidi/>
        <w:spacing w:after="40"/>
        <w:jc w:val="right"/>
      </w:pPr>
      <w:r>
        <w:rPr>
          <w:rFonts w:ascii="Arial" w:hAnsi="Arial" w:cs="Arial" w:eastAsia="Arial"/>
          <w:lang w:val="he-IL" w:bidi="he-IL"/>
          <w:sz w:val="22"/>
          <w:rtl/>
          <w:szCs w:val="22"/>
        </w:rPr>
        <w:t>4. סדרו למשפט תקין: לחברתה / מכתב / שלחה / דנה</w:t>
      </w:r>
    </w:p>
    <w:p>
      <w:pPr>
        <w:bidi/>
        <w:spacing w:after="40"/>
        <w:jc w:val="right"/>
      </w:pPr>
      <w:r>
        <w:rPr>
          <w:rFonts w:ascii="Arial" w:hAnsi="Arial" w:cs="Arial" w:eastAsia="Arial"/>
          <w:lang w:val="he-IL" w:bidi="he-IL"/>
          <w:sz w:val="22"/>
          <w:rtl/>
          <w:szCs w:val="22"/>
        </w:rPr>
        <w:t>5. סדרו למשפט תקין: למרות / הגענו / שירד גשם / בזמן</w:t>
      </w:r>
    </w:p>
    <w:p>
      <w:pPr>
        <w:bidi/>
        <w:pStyle w:val="Heading3"/>
        <w:spacing w:after="80"/>
        <w:jc w:val="right"/>
      </w:pPr>
      <w:r>
        <w:rPr>
          <w:rFonts w:ascii="Arial" w:hAnsi="Arial" w:cs="Arial" w:eastAsia="Arial"/>
          <w:lang w:val="he-IL" w:bidi="he-IL"/>
          <w:b/>
          <w:color w:val="3182CE"/>
          <w:sz w:val="26"/>
          <w:rtl/>
          <w:szCs w:val="26"/>
          <w:bCs/>
        </w:rPr>
        <w:t>חלק ט׳ – פרק 3 · חלקי המשפט ותחביר – ניתוח מלא</w:t>
      </w:r>
    </w:p>
    <w:p>
      <w:pPr>
        <w:bidi/>
        <w:spacing w:after="40"/>
        <w:jc w:val="right"/>
      </w:pPr>
      <w:r>
        <w:rPr>
          <w:rFonts w:ascii="Arial" w:hAnsi="Arial" w:cs="Arial" w:eastAsia="Arial"/>
          <w:lang w:val="he-IL" w:bidi="he-IL"/>
          <w:sz w:val="22"/>
          <w:rtl/>
          <w:szCs w:val="22"/>
        </w:rPr>
        <w:t>1. נושא: הכלב, נשוא: שמר, לוואי: הנאמן, צירוף תיאור: כל הלילה</w:t>
      </w:r>
    </w:p>
    <w:p>
      <w:pPr>
        <w:bidi/>
        <w:spacing w:after="40"/>
        <w:jc w:val="right"/>
      </w:pPr>
      <w:r>
        <w:rPr>
          <w:rFonts w:ascii="Arial" w:hAnsi="Arial" w:cs="Arial" w:eastAsia="Arial"/>
          <w:lang w:val="he-IL" w:bidi="he-IL"/>
          <w:sz w:val="22"/>
          <w:rtl/>
          <w:szCs w:val="22"/>
        </w:rPr>
        <w:t>2. תשובה פתוחה</w:t>
      </w:r>
    </w:p>
    <w:p>
      <w:pPr>
        <w:bidi/>
        <w:spacing w:after="40"/>
        <w:jc w:val="right"/>
      </w:pPr>
      <w:r>
        <w:rPr>
          <w:rFonts w:ascii="Arial" w:hAnsi="Arial" w:cs="Arial" w:eastAsia="Arial"/>
          <w:lang w:val="he-IL" w:bidi="he-IL"/>
          <w:sz w:val="22"/>
          <w:rtl/>
          <w:szCs w:val="22"/>
        </w:rPr>
        <w:t>3. מושא ישיר בלי מילת יחס, מושא עקיף עם מילת יחס כמו ל, על</w:t>
      </w:r>
    </w:p>
    <w:p>
      <w:pPr>
        <w:bidi/>
        <w:pStyle w:val="Heading3"/>
        <w:spacing w:after="80"/>
        <w:jc w:val="right"/>
      </w:pPr>
      <w:r>
        <w:rPr>
          <w:rFonts w:ascii="Arial" w:hAnsi="Arial" w:cs="Arial" w:eastAsia="Arial"/>
          <w:lang w:val="he-IL" w:bidi="he-IL"/>
          <w:b/>
          <w:color w:val="38A169"/>
          <w:sz w:val="26"/>
          <w:rtl/>
          <w:szCs w:val="26"/>
          <w:bCs/>
        </w:rPr>
        <w:t>חלק י׳ – פרק 4 · סוגי משפט ומילות קישור – נכון או לא נכון</w:t>
      </w:r>
    </w:p>
    <w:p>
      <w:pPr>
        <w:bidi/>
        <w:spacing w:after="40"/>
        <w:jc w:val="right"/>
      </w:pPr>
      <w:r>
        <w:rPr>
          <w:rFonts w:ascii="Arial" w:hAnsi="Arial" w:cs="Arial" w:eastAsia="Arial"/>
          <w:lang w:val="he-IL" w:bidi="he-IL"/>
          <w:sz w:val="22"/>
          <w:rtl/>
          <w:szCs w:val="22"/>
        </w:rPr>
        <w:t>1. נכון – למשל: הוא קם והלך לבית הספר</w:t>
      </w:r>
    </w:p>
    <w:p>
      <w:pPr>
        <w:bidi/>
        <w:spacing w:after="40"/>
        <w:jc w:val="right"/>
      </w:pPr>
      <w:r>
        <w:rPr>
          <w:rFonts w:ascii="Arial" w:hAnsi="Arial" w:cs="Arial" w:eastAsia="Arial"/>
          <w:lang w:val="he-IL" w:bidi="he-IL"/>
          <w:sz w:val="22"/>
          <w:rtl/>
          <w:szCs w:val="22"/>
        </w:rPr>
        <w:t>2. לא נכון – בפסוקית תלויה אין משמעות עצמאית מלאה</w:t>
      </w:r>
    </w:p>
    <w:p>
      <w:pPr>
        <w:bidi/>
        <w:spacing w:after="40"/>
        <w:jc w:val="right"/>
      </w:pPr>
      <w:r>
        <w:rPr>
          <w:rFonts w:ascii="Arial" w:hAnsi="Arial" w:cs="Arial" w:eastAsia="Arial"/>
          <w:lang w:val="he-IL" w:bidi="he-IL"/>
          <w:sz w:val="22"/>
          <w:rtl/>
          <w:szCs w:val="22"/>
        </w:rPr>
        <w:t>3. נכון – פסוקית סיבה מוצגת לרוב במילים כיוון ש, מפני ש, משום ש</w:t>
      </w:r>
    </w:p>
    <w:p>
      <w:pPr>
        <w:bidi/>
        <w:spacing w:after="40"/>
        <w:jc w:val="right"/>
      </w:pPr>
      <w:r>
        <w:rPr>
          <w:rFonts w:ascii="Arial" w:hAnsi="Arial" w:cs="Arial" w:eastAsia="Arial"/>
          <w:lang w:val="he-IL" w:bidi="he-IL"/>
          <w:sz w:val="22"/>
          <w:rtl/>
          <w:szCs w:val="22"/>
        </w:rPr>
        <w:t>4. לא נכון – אך מבטאת ניגוד, לא תוצאה</w:t>
      </w:r>
    </w:p>
    <w:p>
      <w:pPr>
        <w:bidi/>
        <w:spacing w:after="40"/>
        <w:jc w:val="right"/>
      </w:pPr>
      <w:r>
        <w:rPr>
          <w:rFonts w:ascii="Arial" w:hAnsi="Arial" w:cs="Arial" w:eastAsia="Arial"/>
          <w:lang w:val="he-IL" w:bidi="he-IL"/>
          <w:sz w:val="22"/>
          <w:rtl/>
          <w:szCs w:val="22"/>
        </w:rPr>
        <w:t>5. נכון – זהו חיבור ברירה</w:t>
      </w:r>
    </w:p>
    <w:p>
      <w:pPr>
        <w:bidi/>
        <w:pStyle w:val="Heading3"/>
        <w:spacing w:after="80"/>
        <w:jc w:val="right"/>
      </w:pPr>
      <w:r>
        <w:rPr>
          <w:rFonts w:ascii="Arial" w:hAnsi="Arial" w:cs="Arial" w:eastAsia="Arial"/>
          <w:lang w:val="he-IL" w:bidi="he-IL"/>
          <w:b/>
          <w:color w:val="805AD5"/>
          <w:sz w:val="26"/>
          <w:rtl/>
          <w:szCs w:val="26"/>
          <w:bCs/>
        </w:rPr>
        <w:t>חלק י״א – פרק 4 · סוגי משפט ומילות קישור – השלמה</w:t>
      </w:r>
    </w:p>
    <w:p>
      <w:pPr>
        <w:bidi/>
        <w:spacing w:after="40"/>
        <w:jc w:val="right"/>
      </w:pPr>
      <w:r>
        <w:rPr>
          <w:rFonts w:ascii="Arial" w:hAnsi="Arial" w:cs="Arial" w:eastAsia="Arial"/>
          <w:lang w:val="he-IL" w:bidi="he-IL"/>
          <w:sz w:val="22"/>
          <w:rtl/>
          <w:szCs w:val="22"/>
        </w:rPr>
        <w:t>1. אבל / אך</w:t>
      </w:r>
    </w:p>
    <w:p>
      <w:pPr>
        <w:bidi/>
        <w:spacing w:after="40"/>
        <w:jc w:val="right"/>
      </w:pPr>
      <w:r>
        <w:rPr>
          <w:rFonts w:ascii="Arial" w:hAnsi="Arial" w:cs="Arial" w:eastAsia="Arial"/>
          <w:lang w:val="he-IL" w:bidi="he-IL"/>
          <w:sz w:val="22"/>
          <w:rtl/>
          <w:szCs w:val="22"/>
        </w:rPr>
        <w:t>2. כיוון ש / מפני ש</w:t>
      </w:r>
    </w:p>
    <w:p>
      <w:pPr>
        <w:bidi/>
        <w:spacing w:after="40"/>
        <w:jc w:val="right"/>
      </w:pPr>
      <w:r>
        <w:rPr>
          <w:rFonts w:ascii="Arial" w:hAnsi="Arial" w:cs="Arial" w:eastAsia="Arial"/>
          <w:lang w:val="he-IL" w:bidi="he-IL"/>
          <w:sz w:val="22"/>
          <w:rtl/>
          <w:szCs w:val="22"/>
        </w:rPr>
        <w:t>3. לכן</w:t>
      </w:r>
    </w:p>
    <w:p>
      <w:pPr>
        <w:bidi/>
        <w:spacing w:after="40"/>
        <w:jc w:val="right"/>
      </w:pPr>
      <w:r>
        <w:rPr>
          <w:rFonts w:ascii="Arial" w:hAnsi="Arial" w:cs="Arial" w:eastAsia="Arial"/>
          <w:lang w:val="he-IL" w:bidi="he-IL"/>
          <w:sz w:val="22"/>
          <w:rtl/>
          <w:szCs w:val="22"/>
        </w:rPr>
        <w:t>4. למרות</w:t>
      </w:r>
    </w:p>
    <w:p>
      <w:pPr>
        <w:bidi/>
        <w:spacing w:after="40"/>
        <w:jc w:val="right"/>
      </w:pPr>
      <w:r>
        <w:rPr>
          <w:rFonts w:ascii="Arial" w:hAnsi="Arial" w:cs="Arial" w:eastAsia="Arial"/>
          <w:lang w:val="he-IL" w:bidi="he-IL"/>
          <w:sz w:val="22"/>
          <w:rtl/>
          <w:szCs w:val="22"/>
        </w:rPr>
        <w:t>5. אם</w:t>
      </w:r>
    </w:p>
    <w:p>
      <w:pPr>
        <w:bidi/>
        <w:pStyle w:val="Heading3"/>
        <w:spacing w:after="80"/>
        <w:jc w:val="right"/>
      </w:pPr>
      <w:r>
        <w:rPr>
          <w:rFonts w:ascii="Arial" w:hAnsi="Arial" w:cs="Arial" w:eastAsia="Arial"/>
          <w:lang w:val="he-IL" w:bidi="he-IL"/>
          <w:b/>
          <w:color w:val="D53F8C"/>
          <w:sz w:val="26"/>
          <w:rtl/>
          <w:szCs w:val="26"/>
          <w:bCs/>
        </w:rPr>
        <w:t>חלק י״ב – פרק 5 · הבעה וטיעון – מרכיבי פסקת טיעון</w:t>
      </w:r>
    </w:p>
    <w:p>
      <w:pPr>
        <w:bidi/>
        <w:spacing w:after="40"/>
        <w:jc w:val="right"/>
      </w:pPr>
      <w:r>
        <w:rPr>
          <w:rFonts w:ascii="Arial" w:hAnsi="Arial" w:cs="Arial" w:eastAsia="Arial"/>
          <w:lang w:val="he-IL" w:bidi="he-IL"/>
          <w:sz w:val="22"/>
          <w:rtl/>
          <w:szCs w:val="22"/>
        </w:rPr>
        <w:t>1. א – טענה</w:t>
      </w:r>
    </w:p>
    <w:p>
      <w:pPr>
        <w:bidi/>
        <w:spacing w:after="40"/>
        <w:jc w:val="right"/>
      </w:pPr>
      <w:r>
        <w:rPr>
          <w:rFonts w:ascii="Arial" w:hAnsi="Arial" w:cs="Arial" w:eastAsia="Arial"/>
          <w:lang w:val="he-IL" w:bidi="he-IL"/>
          <w:sz w:val="22"/>
          <w:rtl/>
          <w:szCs w:val="22"/>
        </w:rPr>
        <w:t>2. ב – לבסס ולהסביר את הטענה</w:t>
      </w:r>
    </w:p>
    <w:p>
      <w:pPr>
        <w:bidi/>
        <w:spacing w:after="40"/>
        <w:jc w:val="right"/>
      </w:pPr>
      <w:r>
        <w:rPr>
          <w:rFonts w:ascii="Arial" w:hAnsi="Arial" w:cs="Arial" w:eastAsia="Arial"/>
          <w:lang w:val="he-IL" w:bidi="he-IL"/>
          <w:sz w:val="22"/>
          <w:rtl/>
          <w:szCs w:val="22"/>
        </w:rPr>
        <w:t>3. ב – להמחיש ולחזק את הנימוק</w:t>
      </w:r>
    </w:p>
    <w:p>
      <w:pPr>
        <w:bidi/>
        <w:spacing w:after="40"/>
        <w:jc w:val="right"/>
      </w:pPr>
      <w:r>
        <w:rPr>
          <w:rFonts w:ascii="Arial" w:hAnsi="Arial" w:cs="Arial" w:eastAsia="Arial"/>
          <w:lang w:val="he-IL" w:bidi="he-IL"/>
          <w:sz w:val="22"/>
          <w:rtl/>
          <w:szCs w:val="22"/>
        </w:rPr>
        <w:t>4. א – להוסיף נימוק נוסף</w:t>
      </w:r>
    </w:p>
    <w:p>
      <w:pPr>
        <w:bidi/>
        <w:spacing w:after="40"/>
        <w:jc w:val="right"/>
      </w:pPr>
      <w:r>
        <w:rPr>
          <w:rFonts w:ascii="Arial" w:hAnsi="Arial" w:cs="Arial" w:eastAsia="Arial"/>
          <w:lang w:val="he-IL" w:bidi="he-IL"/>
          <w:sz w:val="22"/>
          <w:rtl/>
          <w:szCs w:val="22"/>
        </w:rPr>
        <w:t>5. ב – לחזק את הטענה המרכזית ולסכם</w:t>
      </w:r>
    </w:p>
    <w:p>
      <w:pPr>
        <w:bidi/>
        <w:pStyle w:val="Heading3"/>
        <w:spacing w:after="80"/>
        <w:jc w:val="right"/>
      </w:pPr>
      <w:r>
        <w:rPr>
          <w:rFonts w:ascii="Arial" w:hAnsi="Arial" w:cs="Arial" w:eastAsia="Arial"/>
          <w:lang w:val="he-IL" w:bidi="he-IL"/>
          <w:b/>
          <w:color w:val="E53E3E"/>
          <w:sz w:val="26"/>
          <w:rtl/>
          <w:szCs w:val="26"/>
          <w:bCs/>
        </w:rPr>
        <w:t>חלק י״ג – פרק 5 · הבעה וטיעון – כתיבת פסקה</w:t>
      </w:r>
    </w:p>
    <w:p>
      <w:pPr>
        <w:bidi/>
        <w:spacing w:after="40"/>
        <w:jc w:val="right"/>
      </w:pPr>
      <w:r>
        <w:rPr>
          <w:rFonts w:ascii="Arial" w:hAnsi="Arial" w:cs="Arial" w:eastAsia="Arial"/>
          <w:lang w:val="he-IL" w:bidi="he-IL"/>
          <w:sz w:val="22"/>
          <w:rtl/>
          <w:szCs w:val="22"/>
        </w:rPr>
        <w:t>1. תשובה פתוחה – יש לבדוק מבנה: טענה, נימוקים, דוגמה, ניסוח מסכם</w:t>
      </w:r>
    </w:p>
    <w:p>
      <w:pPr>
        <w:bidi/>
        <w:spacing w:after="40"/>
        <w:jc w:val="right"/>
      </w:pPr>
      <w:r>
        <w:rPr>
          <w:rFonts w:ascii="Arial" w:hAnsi="Arial" w:cs="Arial" w:eastAsia="Arial"/>
          <w:lang w:val="he-IL" w:bidi="he-IL"/>
          <w:sz w:val="22"/>
          <w:rtl/>
          <w:szCs w:val="22"/>
        </w:rPr>
        <w:t>2. תשובה פתוחה המבוססת על הפסקה שנכתבה</w:t>
      </w:r>
    </w:p>
    <w:p>
      <w:pPr>
        <w:bidi/>
        <w:pStyle w:val="Heading3"/>
        <w:spacing w:after="80"/>
        <w:jc w:val="right"/>
      </w:pPr>
      <w:r>
        <w:rPr>
          <w:rFonts w:ascii="Arial" w:hAnsi="Arial" w:cs="Arial" w:eastAsia="Arial"/>
          <w:lang w:val="he-IL" w:bidi="he-IL"/>
          <w:b/>
          <w:color w:val="DD6B20"/>
          <w:sz w:val="26"/>
          <w:rtl/>
          <w:szCs w:val="26"/>
          <w:bCs/>
        </w:rPr>
        <w:t>חלק י״ד – חזרה מסכמת – שאלות סגורות מכל הפרקים</w:t>
      </w:r>
    </w:p>
    <w:p>
      <w:pPr>
        <w:bidi/>
        <w:spacing w:after="40"/>
        <w:jc w:val="right"/>
      </w:pPr>
      <w:r>
        <w:rPr>
          <w:rFonts w:ascii="Arial" w:hAnsi="Arial" w:cs="Arial" w:eastAsia="Arial"/>
          <w:lang w:val="he-IL" w:bidi="he-IL"/>
          <w:sz w:val="22"/>
          <w:rtl/>
          <w:szCs w:val="22"/>
        </w:rPr>
        <w:t>1. א – צ-י-ר</w:t>
      </w:r>
    </w:p>
    <w:p>
      <w:pPr>
        <w:bidi/>
        <w:spacing w:after="40"/>
        <w:jc w:val="right"/>
      </w:pPr>
      <w:r>
        <w:rPr>
          <w:rFonts w:ascii="Arial" w:hAnsi="Arial" w:cs="Arial" w:eastAsia="Arial"/>
          <w:lang w:val="he-IL" w:bidi="he-IL"/>
          <w:sz w:val="22"/>
          <w:rtl/>
          <w:szCs w:val="22"/>
        </w:rPr>
        <w:t>2. ב – התפעל</w:t>
      </w:r>
    </w:p>
    <w:p>
      <w:pPr>
        <w:bidi/>
        <w:spacing w:after="40"/>
        <w:jc w:val="right"/>
      </w:pPr>
      <w:r>
        <w:rPr>
          <w:rFonts w:ascii="Arial" w:hAnsi="Arial" w:cs="Arial" w:eastAsia="Arial"/>
          <w:lang w:val="he-IL" w:bidi="he-IL"/>
          <w:sz w:val="22"/>
          <w:rtl/>
          <w:szCs w:val="22"/>
        </w:rPr>
        <w:t>3. ג – רומן מרגש</w:t>
      </w:r>
    </w:p>
    <w:p>
      <w:pPr>
        <w:bidi/>
        <w:spacing w:after="40"/>
        <w:jc w:val="right"/>
      </w:pPr>
      <w:r>
        <w:rPr>
          <w:rFonts w:ascii="Arial" w:hAnsi="Arial" w:cs="Arial" w:eastAsia="Arial"/>
          <w:lang w:val="he-IL" w:bidi="he-IL"/>
          <w:sz w:val="22"/>
          <w:rtl/>
          <w:szCs w:val="22"/>
        </w:rPr>
        <w:t>4. ג – משפט מורכב</w:t>
      </w:r>
    </w:p>
    <w:p>
      <w:pPr>
        <w:bidi/>
        <w:spacing w:after="40"/>
        <w:jc w:val="right"/>
      </w:pPr>
      <w:r>
        <w:rPr>
          <w:rFonts w:ascii="Arial" w:hAnsi="Arial" w:cs="Arial" w:eastAsia="Arial"/>
          <w:lang w:val="he-IL" w:bidi="he-IL"/>
          <w:sz w:val="22"/>
          <w:rtl/>
          <w:szCs w:val="22"/>
        </w:rPr>
        <w:t>5. ג – ויתור</w:t>
      </w:r>
    </w:p>
    <w:p>
      <w:pPr>
        <w:bidi/>
        <w:spacing w:after="40"/>
        <w:jc w:val="right"/>
      </w:pPr>
      <w:r>
        <w:rPr>
          <w:rFonts w:ascii="Arial" w:hAnsi="Arial" w:cs="Arial" w:eastAsia="Arial"/>
          <w:lang w:val="he-IL" w:bidi="he-IL"/>
          <w:sz w:val="22"/>
          <w:rtl/>
          <w:szCs w:val="22"/>
        </w:rPr>
        <w:t>6. ב – מסבירים ומבססים את הטענה</w:t>
      </w:r>
    </w:p>
    <w:p>
      <w:pPr>
        <w:bidi/>
        <w:pStyle w:val="Heading3"/>
        <w:spacing w:after="80"/>
        <w:jc w:val="right"/>
      </w:pPr>
      <w:r>
        <w:rPr>
          <w:rFonts w:ascii="Arial" w:hAnsi="Arial" w:cs="Arial" w:eastAsia="Arial"/>
          <w:lang w:val="he-IL" w:bidi="he-IL"/>
          <w:b/>
          <w:color w:val="3182CE"/>
          <w:sz w:val="26"/>
          <w:rtl/>
          <w:szCs w:val="26"/>
          <w:bCs/>
        </w:rPr>
        <w:t>חלק ט״ו – חזרה מסכמת – שאלות פתוחות מכל הפרקים</w:t>
      </w:r>
    </w:p>
    <w:p>
      <w:pPr>
        <w:bidi/>
        <w:spacing w:after="40"/>
        <w:jc w:val="right"/>
      </w:pPr>
      <w:r>
        <w:rPr>
          <w:rFonts w:ascii="Arial" w:hAnsi="Arial" w:cs="Arial" w:eastAsia="Arial"/>
          <w:lang w:val="he-IL" w:bidi="he-IL"/>
          <w:sz w:val="22"/>
          <w:rtl/>
          <w:szCs w:val="22"/>
        </w:rPr>
        <w:t>1. תשובה פתוחה לפי הפועל שנבחר</w:t>
      </w:r>
    </w:p>
    <w:p>
      <w:pPr>
        <w:bidi/>
        <w:spacing w:after="40"/>
        <w:jc w:val="right"/>
      </w:pPr>
      <w:r>
        <w:rPr>
          <w:rFonts w:ascii="Arial" w:hAnsi="Arial" w:cs="Arial" w:eastAsia="Arial"/>
          <w:lang w:val="he-IL" w:bidi="he-IL"/>
          <w:sz w:val="22"/>
          <w:rtl/>
          <w:szCs w:val="22"/>
        </w:rPr>
        <w:t>2. תשובה פתוחה</w:t>
      </w:r>
    </w:p>
    <w:p>
      <w:pPr>
        <w:bidi/>
        <w:spacing w:after="40"/>
        <w:jc w:val="right"/>
      </w:pPr>
      <w:r>
        <w:rPr>
          <w:rFonts w:ascii="Arial" w:hAnsi="Arial" w:cs="Arial" w:eastAsia="Arial"/>
          <w:lang w:val="he-IL" w:bidi="he-IL"/>
          <w:sz w:val="22"/>
          <w:rtl/>
          <w:szCs w:val="22"/>
        </w:rPr>
        <w:t>3. תשובה פתוחה המבוססת על המשפט שנבחר</w:t>
      </w:r>
    </w:p>
    <w:p>
      <w:pPr>
        <w:bidi/>
        <w:spacing w:after="40"/>
        <w:jc w:val="right"/>
      </w:pPr>
      <w:r>
        <w:rPr>
          <w:rFonts w:ascii="Arial" w:hAnsi="Arial" w:cs="Arial" w:eastAsia="Arial"/>
          <w:lang w:val="he-IL" w:bidi="he-IL"/>
          <w:sz w:val="22"/>
          <w:rtl/>
          <w:szCs w:val="22"/>
        </w:rPr>
        <w:t>4. תשובה פתוחה – בדיקת מבנה טענה-נימוק-דוגמה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בדקו שהתלמיד/ה מצליח/ה להוריד תוספות ולזהות שלוש אותיות שורש קבועות, ולשייך פועל לבניין הנכון</w:t>
      </w:r>
    </w:p>
    <w:p>
      <w:pPr>
        <w:bidi/>
        <w:spacing w:after="80"/>
        <w:jc w:val="right"/>
      </w:pPr>
      <w:r>
        <w:rPr>
          <w:rFonts w:ascii="Arial" w:hAnsi="Arial" w:cs="Arial" w:eastAsia="Arial"/>
          <w:lang w:val="he-IL" w:bidi="he-IL"/>
          <w:sz w:val="22"/>
          <w:rtl/>
          <w:szCs w:val="22"/>
        </w:rPr>
        <w:t>• בדקו שהניתוח כולל את כל חלקי המשפט הנדרשים ואת ההבחנה הנכונה בין משפט פשוט, מחובר ומורכב</w:t>
      </w:r>
    </w:p>
    <w:p>
      <w:pPr>
        <w:bidi/>
        <w:spacing w:after="80"/>
        <w:jc w:val="right"/>
      </w:pPr>
      <w:r>
        <w:rPr>
          <w:rFonts w:ascii="Arial" w:hAnsi="Arial" w:cs="Arial" w:eastAsia="Arial"/>
          <w:lang w:val="he-IL" w:bidi="he-IL"/>
          <w:sz w:val="22"/>
          <w:rtl/>
          <w:szCs w:val="22"/>
        </w:rPr>
        <w:t>• בדקו שבפסקה יש טענה ברורה, לפחות נימוק אחד מבוסס, דוגמה ומשפט מסכם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לעבוד על החוברת לאורך כמה שיעורים: פרק אחד או שניים בכל פעם, עם בדיקה משותפת בסוף כל פרק</w:t>
      </w:r>
    </w:p>
    <w:p>
      <w:pPr>
        <w:bidi/>
        <w:spacing w:after="80"/>
        <w:jc w:val="right"/>
      </w:pPr>
      <w:r>
        <w:rPr>
          <w:rFonts w:ascii="Arial" w:hAnsi="Arial" w:cs="Arial" w:eastAsia="Arial"/>
          <w:lang w:val="he-IL" w:bidi="he-IL"/>
          <w:sz w:val="22"/>
          <w:rtl/>
          <w:szCs w:val="22"/>
        </w:rPr>
        <w:t>• לתלמידים המתקשים אפשר להתמקד בחלקים א-ב של כל פרק (זיהוי והשלמה) ולדלג זמנית על חלקי הכתיבה הפתוחה</w:t>
      </w:r>
    </w:p>
    <w:p>
      <w:pPr>
        <w:bidi/>
        <w:spacing w:after="80"/>
        <w:jc w:val="right"/>
      </w:pPr>
      <w:r>
        <w:rPr>
          <w:rFonts w:ascii="Arial" w:hAnsi="Arial" w:cs="Arial" w:eastAsia="Arial"/>
          <w:lang w:val="he-IL" w:bidi="he-IL"/>
          <w:sz w:val="22"/>
          <w:rtl/>
          <w:szCs w:val="22"/>
        </w:rPr>
        <w:t>• לתלמידים מתקדמים כדאי להציע הרחבה: ניתוח קטעים נוספים מספר הקריאה או מהעיתון לפי אותם כלים</w:t>
      </w:r>
    </w:p>
    <w:p>
      <w:pPr>
        <w:bidi/>
        <w:spacing w:after="80"/>
        <w:jc w:val="right"/>
      </w:pPr>
      <w:r>
        <w:rPr>
          <w:rFonts w:ascii="Arial" w:hAnsi="Arial" w:cs="Arial" w:eastAsia="Arial"/>
          <w:lang w:val="he-IL" w:bidi="he-IL"/>
          <w:sz w:val="22"/>
          <w:rtl/>
          <w:szCs w:val="22"/>
        </w:rPr>
        <w:t>• חזרה המסכמת מתאימה כבוחן קצר לקראת הבגרות או ככלי אבחון מהיר של נקודות חוזק וחולשה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חוברת תרגול – עולם הלשון: מערכת הצורות והתחביר (תיכון, הכנה לבגרות)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החוברת בנויה לפי פרקים: בכל פרק יש תרגילים הולכים ומעמיקים, מהזיהוי הבסיסי ועד לכתיבה וניתוח. מומלץ לפתור כל פרק ברצף, ולבדוק את התשובות מול המחברת או המורה לפני המעבר לפרק הבא. התרגילים המסומנים כקשים מותאמים לתלמידים ותלמידות שרוצים אתגר נוסף.</w:t>
      </w:r>
    </w:p>
    <w:p>
      <w:pPr>
        <w:bidi/>
        <w:pStyle w:val="Heading2"/>
        <w:spacing w:after="80"/>
        <w:jc w:val="right"/>
      </w:pPr>
      <w:r>
        <w:rPr>
          <w:rFonts w:ascii="Arial" w:hAnsi="Arial" w:cs="Arial" w:eastAsia="Arial"/>
          <w:lang w:val="he-IL" w:bidi="he-IL"/>
          <w:b/>
          <w:color w:val="E53E3E"/>
          <w:sz w:val="28"/>
          <w:rtl/>
          <w:szCs w:val="28"/>
          <w:bCs/>
        </w:rPr>
        <w:t>1  חלק א׳ – פרק 1 · שורש, בניין וגזרות – זיהוי בסיסי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השורש של המילה "התכתבנו"?</w:t>
      </w:r>
    </w:p>
    <w:p>
      <w:pPr>
        <w:bidi/>
        <w:spacing w:after="20"/>
        <w:jc w:val="right"/>
      </w:pPr>
      <w:r>
        <w:rPr>
          <w:rFonts w:ascii="Arial" w:hAnsi="Arial" w:cs="Arial" w:eastAsia="Arial"/>
          <w:lang w:val="he-IL" w:bidi="he-IL"/>
          <w:sz w:val="24"/>
          <w:rtl/>
          <w:szCs w:val="24"/>
        </w:rPr>
        <w:t xml:space="preserve">      ☐ א. כ-ת-ב</w:t>
      </w:r>
    </w:p>
    <w:p>
      <w:pPr>
        <w:bidi/>
        <w:spacing w:after="20"/>
        <w:jc w:val="right"/>
      </w:pPr>
      <w:r>
        <w:rPr>
          <w:rFonts w:ascii="Arial" w:hAnsi="Arial" w:cs="Arial" w:eastAsia="Arial"/>
          <w:lang w:val="he-IL" w:bidi="he-IL"/>
          <w:sz w:val="24"/>
          <w:rtl/>
          <w:szCs w:val="24"/>
        </w:rPr>
        <w:t xml:space="preserve">      ☐ ב. ת-כ-ת</w:t>
      </w:r>
    </w:p>
    <w:p>
      <w:pPr>
        <w:bidi/>
        <w:spacing w:after="20"/>
        <w:jc w:val="right"/>
      </w:pPr>
      <w:r>
        <w:rPr>
          <w:rFonts w:ascii="Arial" w:hAnsi="Arial" w:cs="Arial" w:eastAsia="Arial"/>
          <w:lang w:val="he-IL" w:bidi="he-IL"/>
          <w:sz w:val="24"/>
          <w:rtl/>
          <w:szCs w:val="24"/>
        </w:rPr>
        <w:t xml:space="preserve">      ☐ ג. כ-ת-נ</w:t>
      </w:r>
    </w:p>
    <w:p>
      <w:pPr>
        <w:bidi/>
        <w:spacing w:after="20"/>
        <w:jc w:val="right"/>
      </w:pPr>
      <w:r>
        <w:rPr>
          <w:rFonts w:ascii="Arial" w:hAnsi="Arial" w:cs="Arial" w:eastAsia="Arial"/>
          <w:lang w:val="he-IL" w:bidi="he-IL"/>
          <w:sz w:val="24"/>
          <w:rtl/>
          <w:szCs w:val="24"/>
        </w:rPr>
        <w:t xml:space="preserve">      ☐ ד. ת-ב-נ</w:t>
      </w:r>
    </w:p>
    <w:p>
      <w:pPr>
        <w:bidi/>
        <w:spacing w:after="20"/>
        <w:jc w:val="right"/>
      </w:pPr>
      <w:r>
        <w:rPr>
          <w:rFonts w:ascii="Arial" w:hAnsi="Arial" w:cs="Arial" w:eastAsia="Arial"/>
          <w:lang w:val="he-IL" w:bidi="he-IL"/>
          <w:b/>
          <w:sz w:val="24"/>
          <w:rtl/>
          <w:szCs w:val="24"/>
          <w:bCs/>
        </w:rPr>
        <w:t>2. באיזה בניין נמצא הפועל "התלבש"?</w:t>
      </w:r>
    </w:p>
    <w:p>
      <w:pPr>
        <w:bidi/>
        <w:spacing w:after="20"/>
        <w:jc w:val="right"/>
      </w:pPr>
      <w:r>
        <w:rPr>
          <w:rFonts w:ascii="Arial" w:hAnsi="Arial" w:cs="Arial" w:eastAsia="Arial"/>
          <w:lang w:val="he-IL" w:bidi="he-IL"/>
          <w:sz w:val="24"/>
          <w:rtl/>
          <w:szCs w:val="24"/>
        </w:rPr>
        <w:t xml:space="preserve">      ☐ א. קל</w:t>
      </w:r>
    </w:p>
    <w:p>
      <w:pPr>
        <w:bidi/>
        <w:spacing w:after="20"/>
        <w:jc w:val="right"/>
      </w:pPr>
      <w:r>
        <w:rPr>
          <w:rFonts w:ascii="Arial" w:hAnsi="Arial" w:cs="Arial" w:eastAsia="Arial"/>
          <w:lang w:val="he-IL" w:bidi="he-IL"/>
          <w:sz w:val="24"/>
          <w:rtl/>
          <w:szCs w:val="24"/>
        </w:rPr>
        <w:t xml:space="preserve">      ☐ ב. נפעל</w:t>
      </w:r>
    </w:p>
    <w:p>
      <w:pPr>
        <w:bidi/>
        <w:spacing w:after="20"/>
        <w:jc w:val="right"/>
      </w:pPr>
      <w:r>
        <w:rPr>
          <w:rFonts w:ascii="Arial" w:hAnsi="Arial" w:cs="Arial" w:eastAsia="Arial"/>
          <w:lang w:val="he-IL" w:bidi="he-IL"/>
          <w:sz w:val="24"/>
          <w:rtl/>
          <w:szCs w:val="24"/>
        </w:rPr>
        <w:t xml:space="preserve">      ☐ ג. התפעל</w:t>
      </w:r>
    </w:p>
    <w:p>
      <w:pPr>
        <w:bidi/>
        <w:spacing w:after="20"/>
        <w:jc w:val="right"/>
      </w:pPr>
      <w:r>
        <w:rPr>
          <w:rFonts w:ascii="Arial" w:hAnsi="Arial" w:cs="Arial" w:eastAsia="Arial"/>
          <w:lang w:val="he-IL" w:bidi="he-IL"/>
          <w:sz w:val="24"/>
          <w:rtl/>
          <w:szCs w:val="24"/>
        </w:rPr>
        <w:t xml:space="preserve">      ☐ ד. הפעיל</w:t>
      </w:r>
    </w:p>
    <w:p>
      <w:pPr>
        <w:bidi/>
        <w:spacing w:after="20"/>
        <w:jc w:val="right"/>
      </w:pPr>
      <w:r>
        <w:rPr>
          <w:rFonts w:ascii="Arial" w:hAnsi="Arial" w:cs="Arial" w:eastAsia="Arial"/>
          <w:lang w:val="he-IL" w:bidi="he-IL"/>
          <w:b/>
          <w:sz w:val="24"/>
          <w:rtl/>
          <w:szCs w:val="24"/>
          <w:bCs/>
        </w:rPr>
        <w:t>3. הפועל "נשבר" נמצא בבניין:</w:t>
      </w:r>
    </w:p>
    <w:p>
      <w:pPr>
        <w:bidi/>
        <w:spacing w:after="20"/>
        <w:jc w:val="right"/>
      </w:pPr>
      <w:r>
        <w:rPr>
          <w:rFonts w:ascii="Arial" w:hAnsi="Arial" w:cs="Arial" w:eastAsia="Arial"/>
          <w:lang w:val="he-IL" w:bidi="he-IL"/>
          <w:sz w:val="24"/>
          <w:rtl/>
          <w:szCs w:val="24"/>
        </w:rPr>
        <w:t xml:space="preserve">      ☐ א. קל</w:t>
      </w:r>
    </w:p>
    <w:p>
      <w:pPr>
        <w:bidi/>
        <w:spacing w:after="20"/>
        <w:jc w:val="right"/>
      </w:pPr>
      <w:r>
        <w:rPr>
          <w:rFonts w:ascii="Arial" w:hAnsi="Arial" w:cs="Arial" w:eastAsia="Arial"/>
          <w:lang w:val="he-IL" w:bidi="he-IL"/>
          <w:sz w:val="24"/>
          <w:rtl/>
          <w:szCs w:val="24"/>
        </w:rPr>
        <w:t xml:space="preserve">      ☐ ב. נפעל</w:t>
      </w:r>
    </w:p>
    <w:p>
      <w:pPr>
        <w:bidi/>
        <w:spacing w:after="20"/>
        <w:jc w:val="right"/>
      </w:pPr>
      <w:r>
        <w:rPr>
          <w:rFonts w:ascii="Arial" w:hAnsi="Arial" w:cs="Arial" w:eastAsia="Arial"/>
          <w:lang w:val="he-IL" w:bidi="he-IL"/>
          <w:sz w:val="24"/>
          <w:rtl/>
          <w:szCs w:val="24"/>
        </w:rPr>
        <w:t xml:space="preserve">      ☐ ג. פיעל</w:t>
      </w:r>
    </w:p>
    <w:p>
      <w:pPr>
        <w:bidi/>
        <w:spacing w:after="20"/>
        <w:jc w:val="right"/>
      </w:pPr>
      <w:r>
        <w:rPr>
          <w:rFonts w:ascii="Arial" w:hAnsi="Arial" w:cs="Arial" w:eastAsia="Arial"/>
          <w:lang w:val="he-IL" w:bidi="he-IL"/>
          <w:sz w:val="24"/>
          <w:rtl/>
          <w:szCs w:val="24"/>
        </w:rPr>
        <w:t xml:space="preserve">      ☐ ד. הופעל</w:t>
      </w:r>
    </w:p>
    <w:p>
      <w:pPr>
        <w:bidi/>
        <w:spacing w:after="20"/>
        <w:jc w:val="right"/>
      </w:pPr>
      <w:r>
        <w:rPr>
          <w:rFonts w:ascii="Arial" w:hAnsi="Arial" w:cs="Arial" w:eastAsia="Arial"/>
          <w:lang w:val="he-IL" w:bidi="he-IL"/>
          <w:b/>
          <w:sz w:val="24"/>
          <w:rtl/>
          <w:szCs w:val="24"/>
          <w:bCs/>
        </w:rPr>
        <w:t>4. איזו מהאפשרויות היא גזרה ולא בניין?</w:t>
      </w:r>
    </w:p>
    <w:p>
      <w:pPr>
        <w:bidi/>
        <w:spacing w:after="20"/>
        <w:jc w:val="right"/>
      </w:pPr>
      <w:r>
        <w:rPr>
          <w:rFonts w:ascii="Arial" w:hAnsi="Arial" w:cs="Arial" w:eastAsia="Arial"/>
          <w:lang w:val="he-IL" w:bidi="he-IL"/>
          <w:sz w:val="24"/>
          <w:rtl/>
          <w:szCs w:val="24"/>
        </w:rPr>
        <w:t xml:space="preserve">      ☐ א. פיעל</w:t>
      </w:r>
    </w:p>
    <w:p>
      <w:pPr>
        <w:bidi/>
        <w:spacing w:after="20"/>
        <w:jc w:val="right"/>
      </w:pPr>
      <w:r>
        <w:rPr>
          <w:rFonts w:ascii="Arial" w:hAnsi="Arial" w:cs="Arial" w:eastAsia="Arial"/>
          <w:lang w:val="he-IL" w:bidi="he-IL"/>
          <w:sz w:val="24"/>
          <w:rtl/>
          <w:szCs w:val="24"/>
        </w:rPr>
        <w:t xml:space="preserve">      ☐ ב. חסרי פ"נ</w:t>
      </w:r>
    </w:p>
    <w:p>
      <w:pPr>
        <w:bidi/>
        <w:spacing w:after="20"/>
        <w:jc w:val="right"/>
      </w:pPr>
      <w:r>
        <w:rPr>
          <w:rFonts w:ascii="Arial" w:hAnsi="Arial" w:cs="Arial" w:eastAsia="Arial"/>
          <w:lang w:val="he-IL" w:bidi="he-IL"/>
          <w:sz w:val="24"/>
          <w:rtl/>
          <w:szCs w:val="24"/>
        </w:rPr>
        <w:t xml:space="preserve">      ☐ ג. הפעיל</w:t>
      </w:r>
    </w:p>
    <w:p>
      <w:pPr>
        <w:bidi/>
        <w:spacing w:after="20"/>
        <w:jc w:val="right"/>
      </w:pPr>
      <w:r>
        <w:rPr>
          <w:rFonts w:ascii="Arial" w:hAnsi="Arial" w:cs="Arial" w:eastAsia="Arial"/>
          <w:lang w:val="he-IL" w:bidi="he-IL"/>
          <w:sz w:val="24"/>
          <w:rtl/>
          <w:szCs w:val="24"/>
        </w:rPr>
        <w:t xml:space="preserve">      ☐ ד. התפעל</w:t>
      </w:r>
    </w:p>
    <w:p>
      <w:pPr>
        <w:bidi/>
        <w:spacing w:after="20"/>
        <w:jc w:val="right"/>
      </w:pPr>
      <w:r>
        <w:rPr>
          <w:rFonts w:ascii="Arial" w:hAnsi="Arial" w:cs="Arial" w:eastAsia="Arial"/>
          <w:lang w:val="he-IL" w:bidi="he-IL"/>
          <w:b/>
          <w:sz w:val="24"/>
          <w:rtl/>
          <w:szCs w:val="24"/>
          <w:bCs/>
        </w:rPr>
        <w:t>5. מהו משקל בעברית?</w:t>
      </w:r>
    </w:p>
    <w:p>
      <w:pPr>
        <w:bidi/>
        <w:spacing w:after="20"/>
        <w:jc w:val="right"/>
      </w:pPr>
      <w:r>
        <w:rPr>
          <w:rFonts w:ascii="Arial" w:hAnsi="Arial" w:cs="Arial" w:eastAsia="Arial"/>
          <w:lang w:val="he-IL" w:bidi="he-IL"/>
          <w:sz w:val="24"/>
          <w:rtl/>
          <w:szCs w:val="24"/>
        </w:rPr>
        <w:t xml:space="preserve">      ☐ א. תבנית קבועה של תנועות ועיצורים החוזרת במילים</w:t>
      </w:r>
    </w:p>
    <w:p>
      <w:pPr>
        <w:bidi/>
        <w:spacing w:after="20"/>
        <w:jc w:val="right"/>
      </w:pPr>
      <w:r>
        <w:rPr>
          <w:rFonts w:ascii="Arial" w:hAnsi="Arial" w:cs="Arial" w:eastAsia="Arial"/>
          <w:lang w:val="he-IL" w:bidi="he-IL"/>
          <w:sz w:val="24"/>
          <w:rtl/>
          <w:szCs w:val="24"/>
        </w:rPr>
        <w:t xml:space="preserve">      ☐ ב. שם של בניין</w:t>
      </w:r>
    </w:p>
    <w:p>
      <w:pPr>
        <w:bidi/>
        <w:spacing w:after="20"/>
        <w:jc w:val="right"/>
      </w:pPr>
      <w:r>
        <w:rPr>
          <w:rFonts w:ascii="Arial" w:hAnsi="Arial" w:cs="Arial" w:eastAsia="Arial"/>
          <w:lang w:val="he-IL" w:bidi="he-IL"/>
          <w:sz w:val="24"/>
          <w:rtl/>
          <w:szCs w:val="24"/>
        </w:rPr>
        <w:t xml:space="preserve">      ☐ ג. סוג של משפט</w:t>
      </w:r>
    </w:p>
    <w:p>
      <w:pPr>
        <w:bidi/>
        <w:spacing w:after="20"/>
        <w:jc w:val="right"/>
      </w:pPr>
      <w:r>
        <w:rPr>
          <w:rFonts w:ascii="Arial" w:hAnsi="Arial" w:cs="Arial" w:eastAsia="Arial"/>
          <w:lang w:val="he-IL" w:bidi="he-IL"/>
          <w:sz w:val="24"/>
          <w:rtl/>
          <w:szCs w:val="24"/>
        </w:rPr>
        <w:t xml:space="preserve">      ☐ ד. מילת קישור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שורש, בניין וגזרות – השלמה ויישום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השורש של המילה "הודעה" הוא __________</w:t>
      </w:r>
    </w:p>
    <w:p>
      <w:pPr>
        <w:bidi/>
        <w:spacing w:after="80"/>
        <w:jc w:val="right"/>
      </w:pPr>
      <w:r>
        <w:rPr>
          <w:rFonts w:ascii="Arial" w:hAnsi="Arial" w:cs="Arial" w:eastAsia="Arial"/>
          <w:lang w:val="he-IL" w:bidi="he-IL"/>
          <w:sz w:val="24"/>
          <w:rtl/>
          <w:szCs w:val="24"/>
        </w:rPr>
        <w:t>2. הפועל מהשורש נ-פ-ל בבניין נפעל, עתיד, גוף ראשון יחיד: אני __________</w:t>
      </w:r>
    </w:p>
    <w:p>
      <w:pPr>
        <w:bidi/>
        <w:spacing w:after="80"/>
        <w:jc w:val="right"/>
      </w:pPr>
      <w:r>
        <w:rPr>
          <w:rFonts w:ascii="Arial" w:hAnsi="Arial" w:cs="Arial" w:eastAsia="Arial"/>
          <w:lang w:val="he-IL" w:bidi="he-IL"/>
          <w:sz w:val="24"/>
          <w:rtl/>
          <w:szCs w:val="24"/>
        </w:rPr>
        <w:t>3. הגזרה של השורש ק-ו-ם נקראת __________</w:t>
      </w:r>
    </w:p>
    <w:p>
      <w:pPr>
        <w:bidi/>
        <w:spacing w:after="80"/>
        <w:jc w:val="right"/>
      </w:pPr>
      <w:r>
        <w:rPr>
          <w:rFonts w:ascii="Arial" w:hAnsi="Arial" w:cs="Arial" w:eastAsia="Arial"/>
          <w:lang w:val="he-IL" w:bidi="he-IL"/>
          <w:sz w:val="24"/>
          <w:rtl/>
          <w:szCs w:val="24"/>
        </w:rPr>
        <w:t>4. צורת ציווי של "לכתוב" (בניין קל) לנקבה יחיד: __________</w:t>
      </w:r>
    </w:p>
    <w:p>
      <w:pPr>
        <w:bidi/>
        <w:spacing w:after="80"/>
        <w:jc w:val="right"/>
      </w:pPr>
      <w:r>
        <w:rPr>
          <w:rFonts w:ascii="Arial" w:hAnsi="Arial" w:cs="Arial" w:eastAsia="Arial"/>
          <w:lang w:val="he-IL" w:bidi="he-IL"/>
          <w:sz w:val="24"/>
          <w:rtl/>
          <w:szCs w:val="24"/>
        </w:rPr>
        <w:t>5. שם הפעולה מהשורש ל-מ-ד בבניין פיעל הוא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שורש, בניין וגזרות – ניתוח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ההבדל בין בניין לגזרה, ותנו דוגמה לכל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שורש אחד וכתבו אותו בשלושה בניינים שונים. הסבירו איך משתנה המשמעות בכל בניין.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מדוע ידיעת השורש והבניין יכולה לעזור בכתיב נכון? תנו דוגמה אחת.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הפועל לעומק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בעברית יש שבעה בניינים.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הבניין הפעיל הוא הבניין הסביל של בניין קל.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משקל הוא תבנית קבועה שיכולה לחזור גם בשמות וגם בפעלים.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צורן יכול להופיע רק בתחילת המילה.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שם הפעולה הוא שם עצם הנגזר מהפועל ומציין את עצם הפעולה.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הפועל לעומק – התאמת בניין למשמעות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קל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פעולה מודגשת או חוזרת – הוא סיפר סיפור</w:t>
            </w:r>
          </w:p>
        </w:tc>
      </w:tr>
      <w:tr>
        <w:tc>
          <w:tcPr>
            <w:tcW w:type="dxa" w:w="3969"/>
          </w:tcPr>
          <w:p>
            <w:pPr>
              <w:bidi/>
              <w:jc w:val="right"/>
            </w:pPr>
            <w:r>
              <w:rPr>
                <w:rFonts w:ascii="Arial" w:hAnsi="Arial" w:cs="Arial" w:eastAsia="Arial"/>
                <w:lang w:val="he-IL" w:bidi="he-IL"/>
                <w:sz w:val="24"/>
                <w:rtl/>
                <w:szCs w:val="24"/>
              </w:rPr>
              <w:t>2. נפעל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פעולה הדדית או חוזרת על העושה – הם התכתבו</w:t>
            </w:r>
          </w:p>
        </w:tc>
      </w:tr>
      <w:tr>
        <w:tc>
          <w:tcPr>
            <w:tcW w:type="dxa" w:w="3969"/>
          </w:tcPr>
          <w:p>
            <w:pPr>
              <w:bidi/>
              <w:jc w:val="right"/>
            </w:pPr>
            <w:r>
              <w:rPr>
                <w:rFonts w:ascii="Arial" w:hAnsi="Arial" w:cs="Arial" w:eastAsia="Arial"/>
                <w:lang w:val="he-IL" w:bidi="he-IL"/>
                <w:sz w:val="24"/>
                <w:rtl/>
                <w:szCs w:val="24"/>
              </w:rPr>
              <w:t>3. פיעל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סביל של בניין קל – המכתב נכתב</w:t>
            </w:r>
          </w:p>
        </w:tc>
      </w:tr>
      <w:tr>
        <w:tc>
          <w:tcPr>
            <w:tcW w:type="dxa" w:w="3969"/>
          </w:tcPr>
          <w:p>
            <w:pPr>
              <w:bidi/>
              <w:jc w:val="right"/>
            </w:pPr>
            <w:r>
              <w:rPr>
                <w:rFonts w:ascii="Arial" w:hAnsi="Arial" w:cs="Arial" w:eastAsia="Arial"/>
                <w:lang w:val="he-IL" w:bidi="he-IL"/>
                <w:sz w:val="24"/>
                <w:rtl/>
                <w:szCs w:val="24"/>
              </w:rPr>
              <w:t>4. הפעיל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פעולה פשוטה – הוא כתב מכתב</w:t>
            </w:r>
          </w:p>
        </w:tc>
      </w:tr>
      <w:tr>
        <w:tc>
          <w:tcPr>
            <w:tcW w:type="dxa" w:w="3969"/>
          </w:tcPr>
          <w:p>
            <w:pPr>
              <w:bidi/>
              <w:jc w:val="right"/>
            </w:pPr>
            <w:r>
              <w:rPr>
                <w:rFonts w:ascii="Arial" w:hAnsi="Arial" w:cs="Arial" w:eastAsia="Arial"/>
                <w:lang w:val="he-IL" w:bidi="he-IL"/>
                <w:sz w:val="24"/>
                <w:rtl/>
                <w:szCs w:val="24"/>
              </w:rPr>
              <w:t>5. התפעל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גרימה לפעולה – המורה הכתיב את השיעור</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הפועל לעומק – כתיבה והשוואה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משפט עם פועל בבניין הופעל, והסבירו מי מבצע את הפעולה בפועל.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שני משפטים עם אותו שורש בשני בניינים שונים (למשל פיעל והתפעל), והסבירו את ההבדל במשמעות.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פועל מתוך קטע קריאה שלמדתם, ונתחו אותו: שורש, בניין, גזרה וזמן.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חלקי המשפט ותחביר – זיהוי נושא, נשוא ומושא</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במשפט "הילדים בנו מגדל מחול" מהו הנושא?</w:t>
      </w:r>
    </w:p>
    <w:p>
      <w:pPr>
        <w:bidi/>
        <w:spacing w:after="20"/>
        <w:jc w:val="right"/>
      </w:pPr>
      <w:r>
        <w:rPr>
          <w:rFonts w:ascii="Arial" w:hAnsi="Arial" w:cs="Arial" w:eastAsia="Arial"/>
          <w:lang w:val="he-IL" w:bidi="he-IL"/>
          <w:sz w:val="24"/>
          <w:rtl/>
          <w:szCs w:val="24"/>
        </w:rPr>
        <w:t xml:space="preserve">      ☐ א. הילדים</w:t>
      </w:r>
    </w:p>
    <w:p>
      <w:pPr>
        <w:bidi/>
        <w:spacing w:after="20"/>
        <w:jc w:val="right"/>
      </w:pPr>
      <w:r>
        <w:rPr>
          <w:rFonts w:ascii="Arial" w:hAnsi="Arial" w:cs="Arial" w:eastAsia="Arial"/>
          <w:lang w:val="he-IL" w:bidi="he-IL"/>
          <w:sz w:val="24"/>
          <w:rtl/>
          <w:szCs w:val="24"/>
        </w:rPr>
        <w:t xml:space="preserve">      ☐ ב. בנו</w:t>
      </w:r>
    </w:p>
    <w:p>
      <w:pPr>
        <w:bidi/>
        <w:spacing w:after="20"/>
        <w:jc w:val="right"/>
      </w:pPr>
      <w:r>
        <w:rPr>
          <w:rFonts w:ascii="Arial" w:hAnsi="Arial" w:cs="Arial" w:eastAsia="Arial"/>
          <w:lang w:val="he-IL" w:bidi="he-IL"/>
          <w:sz w:val="24"/>
          <w:rtl/>
          <w:szCs w:val="24"/>
        </w:rPr>
        <w:t xml:space="preserve">      ☐ ג. מגדל</w:t>
      </w:r>
    </w:p>
    <w:p>
      <w:pPr>
        <w:bidi/>
        <w:spacing w:after="20"/>
        <w:jc w:val="right"/>
      </w:pPr>
      <w:r>
        <w:rPr>
          <w:rFonts w:ascii="Arial" w:hAnsi="Arial" w:cs="Arial" w:eastAsia="Arial"/>
          <w:lang w:val="he-IL" w:bidi="he-IL"/>
          <w:sz w:val="24"/>
          <w:rtl/>
          <w:szCs w:val="24"/>
        </w:rPr>
        <w:t xml:space="preserve">      ☐ ד. מחול</w:t>
      </w:r>
    </w:p>
    <w:p>
      <w:pPr>
        <w:bidi/>
        <w:spacing w:after="20"/>
        <w:jc w:val="right"/>
      </w:pPr>
      <w:r>
        <w:rPr>
          <w:rFonts w:ascii="Arial" w:hAnsi="Arial" w:cs="Arial" w:eastAsia="Arial"/>
          <w:lang w:val="he-IL" w:bidi="he-IL"/>
          <w:b/>
          <w:sz w:val="24"/>
          <w:rtl/>
          <w:szCs w:val="24"/>
          <w:bCs/>
        </w:rPr>
        <w:t>2. מהו הנשוא במשפט "התלמידה הסבירה את התרגיל"?</w:t>
      </w:r>
    </w:p>
    <w:p>
      <w:pPr>
        <w:bidi/>
        <w:spacing w:after="20"/>
        <w:jc w:val="right"/>
      </w:pPr>
      <w:r>
        <w:rPr>
          <w:rFonts w:ascii="Arial" w:hAnsi="Arial" w:cs="Arial" w:eastAsia="Arial"/>
          <w:lang w:val="he-IL" w:bidi="he-IL"/>
          <w:sz w:val="24"/>
          <w:rtl/>
          <w:szCs w:val="24"/>
        </w:rPr>
        <w:t xml:space="preserve">      ☐ א. התלמידה</w:t>
      </w:r>
    </w:p>
    <w:p>
      <w:pPr>
        <w:bidi/>
        <w:spacing w:after="20"/>
        <w:jc w:val="right"/>
      </w:pPr>
      <w:r>
        <w:rPr>
          <w:rFonts w:ascii="Arial" w:hAnsi="Arial" w:cs="Arial" w:eastAsia="Arial"/>
          <w:lang w:val="he-IL" w:bidi="he-IL"/>
          <w:sz w:val="24"/>
          <w:rtl/>
          <w:szCs w:val="24"/>
        </w:rPr>
        <w:t xml:space="preserve">      ☐ ב. הסבירה</w:t>
      </w:r>
    </w:p>
    <w:p>
      <w:pPr>
        <w:bidi/>
        <w:spacing w:after="20"/>
        <w:jc w:val="right"/>
      </w:pPr>
      <w:r>
        <w:rPr>
          <w:rFonts w:ascii="Arial" w:hAnsi="Arial" w:cs="Arial" w:eastAsia="Arial"/>
          <w:lang w:val="he-IL" w:bidi="he-IL"/>
          <w:sz w:val="24"/>
          <w:rtl/>
          <w:szCs w:val="24"/>
        </w:rPr>
        <w:t xml:space="preserve">      ☐ ג. את התרגיל</w:t>
      </w:r>
    </w:p>
    <w:p>
      <w:pPr>
        <w:bidi/>
        <w:spacing w:after="20"/>
        <w:jc w:val="right"/>
      </w:pPr>
      <w:r>
        <w:rPr>
          <w:rFonts w:ascii="Arial" w:hAnsi="Arial" w:cs="Arial" w:eastAsia="Arial"/>
          <w:lang w:val="he-IL" w:bidi="he-IL"/>
          <w:sz w:val="24"/>
          <w:rtl/>
          <w:szCs w:val="24"/>
        </w:rPr>
        <w:t xml:space="preserve">      ☐ ד. התרגיל</w:t>
      </w:r>
    </w:p>
    <w:p>
      <w:pPr>
        <w:bidi/>
        <w:spacing w:after="20"/>
        <w:jc w:val="right"/>
      </w:pPr>
      <w:r>
        <w:rPr>
          <w:rFonts w:ascii="Arial" w:hAnsi="Arial" w:cs="Arial" w:eastAsia="Arial"/>
          <w:lang w:val="he-IL" w:bidi="he-IL"/>
          <w:b/>
          <w:sz w:val="24"/>
          <w:rtl/>
          <w:szCs w:val="24"/>
          <w:bCs/>
        </w:rPr>
        <w:t>3. מהו המושא הישיר במשפט "המורה הקריאה סיפור"?</w:t>
      </w:r>
    </w:p>
    <w:p>
      <w:pPr>
        <w:bidi/>
        <w:spacing w:after="20"/>
        <w:jc w:val="right"/>
      </w:pPr>
      <w:r>
        <w:rPr>
          <w:rFonts w:ascii="Arial" w:hAnsi="Arial" w:cs="Arial" w:eastAsia="Arial"/>
          <w:lang w:val="he-IL" w:bidi="he-IL"/>
          <w:sz w:val="24"/>
          <w:rtl/>
          <w:szCs w:val="24"/>
        </w:rPr>
        <w:t xml:space="preserve">      ☐ א. המורה</w:t>
      </w:r>
    </w:p>
    <w:p>
      <w:pPr>
        <w:bidi/>
        <w:spacing w:after="20"/>
        <w:jc w:val="right"/>
      </w:pPr>
      <w:r>
        <w:rPr>
          <w:rFonts w:ascii="Arial" w:hAnsi="Arial" w:cs="Arial" w:eastAsia="Arial"/>
          <w:lang w:val="he-IL" w:bidi="he-IL"/>
          <w:sz w:val="24"/>
          <w:rtl/>
          <w:szCs w:val="24"/>
        </w:rPr>
        <w:t xml:space="preserve">      ☐ ב. הקריאה</w:t>
      </w:r>
    </w:p>
    <w:p>
      <w:pPr>
        <w:bidi/>
        <w:spacing w:after="20"/>
        <w:jc w:val="right"/>
      </w:pPr>
      <w:r>
        <w:rPr>
          <w:rFonts w:ascii="Arial" w:hAnsi="Arial" w:cs="Arial" w:eastAsia="Arial"/>
          <w:lang w:val="he-IL" w:bidi="he-IL"/>
          <w:sz w:val="24"/>
          <w:rtl/>
          <w:szCs w:val="24"/>
        </w:rPr>
        <w:t xml:space="preserve">      ☐ ג. סיפור</w:t>
      </w:r>
    </w:p>
    <w:p>
      <w:pPr>
        <w:bidi/>
        <w:spacing w:after="20"/>
        <w:jc w:val="right"/>
      </w:pPr>
      <w:r>
        <w:rPr>
          <w:rFonts w:ascii="Arial" w:hAnsi="Arial" w:cs="Arial" w:eastAsia="Arial"/>
          <w:lang w:val="he-IL" w:bidi="he-IL"/>
          <w:sz w:val="24"/>
          <w:rtl/>
          <w:szCs w:val="24"/>
        </w:rPr>
        <w:t xml:space="preserve">      ☐ ד. אין מושא במשפט</w:t>
      </w:r>
    </w:p>
    <w:p>
      <w:pPr>
        <w:bidi/>
        <w:spacing w:after="20"/>
        <w:jc w:val="right"/>
      </w:pPr>
      <w:r>
        <w:rPr>
          <w:rFonts w:ascii="Arial" w:hAnsi="Arial" w:cs="Arial" w:eastAsia="Arial"/>
          <w:lang w:val="he-IL" w:bidi="he-IL"/>
          <w:b/>
          <w:sz w:val="24"/>
          <w:rtl/>
          <w:szCs w:val="24"/>
          <w:bCs/>
        </w:rPr>
        <w:t>4. איזה חלק משפט עונה על השאלה "למי?" בעקיפין?</w:t>
      </w:r>
    </w:p>
    <w:p>
      <w:pPr>
        <w:bidi/>
        <w:spacing w:after="20"/>
        <w:jc w:val="right"/>
      </w:pPr>
      <w:r>
        <w:rPr>
          <w:rFonts w:ascii="Arial" w:hAnsi="Arial" w:cs="Arial" w:eastAsia="Arial"/>
          <w:lang w:val="he-IL" w:bidi="he-IL"/>
          <w:sz w:val="24"/>
          <w:rtl/>
          <w:szCs w:val="24"/>
        </w:rPr>
        <w:t xml:space="preserve">      ☐ א. נושא</w:t>
      </w:r>
    </w:p>
    <w:p>
      <w:pPr>
        <w:bidi/>
        <w:spacing w:after="20"/>
        <w:jc w:val="right"/>
      </w:pPr>
      <w:r>
        <w:rPr>
          <w:rFonts w:ascii="Arial" w:hAnsi="Arial" w:cs="Arial" w:eastAsia="Arial"/>
          <w:lang w:val="he-IL" w:bidi="he-IL"/>
          <w:sz w:val="24"/>
          <w:rtl/>
          <w:szCs w:val="24"/>
        </w:rPr>
        <w:t xml:space="preserve">      ☐ ב. נשוא</w:t>
      </w:r>
    </w:p>
    <w:p>
      <w:pPr>
        <w:bidi/>
        <w:spacing w:after="20"/>
        <w:jc w:val="right"/>
      </w:pPr>
      <w:r>
        <w:rPr>
          <w:rFonts w:ascii="Arial" w:hAnsi="Arial" w:cs="Arial" w:eastAsia="Arial"/>
          <w:lang w:val="he-IL" w:bidi="he-IL"/>
          <w:sz w:val="24"/>
          <w:rtl/>
          <w:szCs w:val="24"/>
        </w:rPr>
        <w:t xml:space="preserve">      ☐ ג. מושא עקיף</w:t>
      </w:r>
    </w:p>
    <w:p>
      <w:pPr>
        <w:bidi/>
        <w:spacing w:after="20"/>
        <w:jc w:val="right"/>
      </w:pPr>
      <w:r>
        <w:rPr>
          <w:rFonts w:ascii="Arial" w:hAnsi="Arial" w:cs="Arial" w:eastAsia="Arial"/>
          <w:lang w:val="he-IL" w:bidi="he-IL"/>
          <w:sz w:val="24"/>
          <w:rtl/>
          <w:szCs w:val="24"/>
        </w:rPr>
        <w:t xml:space="preserve">      ☐ ד. לוואי</w:t>
      </w:r>
    </w:p>
    <w:p>
      <w:pPr>
        <w:bidi/>
        <w:spacing w:after="20"/>
        <w:jc w:val="right"/>
      </w:pPr>
      <w:r>
        <w:rPr>
          <w:rFonts w:ascii="Arial" w:hAnsi="Arial" w:cs="Arial" w:eastAsia="Arial"/>
          <w:lang w:val="he-IL" w:bidi="he-IL"/>
          <w:b/>
          <w:sz w:val="24"/>
          <w:rtl/>
          <w:szCs w:val="24"/>
          <w:bCs/>
        </w:rPr>
        <w:t>5. משפט פשוט הוא משפט ש...</w:t>
      </w:r>
    </w:p>
    <w:p>
      <w:pPr>
        <w:bidi/>
        <w:spacing w:after="20"/>
        <w:jc w:val="right"/>
      </w:pPr>
      <w:r>
        <w:rPr>
          <w:rFonts w:ascii="Arial" w:hAnsi="Arial" w:cs="Arial" w:eastAsia="Arial"/>
          <w:lang w:val="he-IL" w:bidi="he-IL"/>
          <w:sz w:val="24"/>
          <w:rtl/>
          <w:szCs w:val="24"/>
        </w:rPr>
        <w:t xml:space="preserve">      ☐ א. יש בו נושא ונשוא אחד בלבד</w:t>
      </w:r>
    </w:p>
    <w:p>
      <w:pPr>
        <w:bidi/>
        <w:spacing w:after="20"/>
        <w:jc w:val="right"/>
      </w:pPr>
      <w:r>
        <w:rPr>
          <w:rFonts w:ascii="Arial" w:hAnsi="Arial" w:cs="Arial" w:eastAsia="Arial"/>
          <w:lang w:val="he-IL" w:bidi="he-IL"/>
          <w:sz w:val="24"/>
          <w:rtl/>
          <w:szCs w:val="24"/>
        </w:rPr>
        <w:t xml:space="preserve">      ☐ ב. יש בו שתי פסוקיות</w:t>
      </w:r>
    </w:p>
    <w:p>
      <w:pPr>
        <w:bidi/>
        <w:spacing w:after="20"/>
        <w:jc w:val="right"/>
      </w:pPr>
      <w:r>
        <w:rPr>
          <w:rFonts w:ascii="Arial" w:hAnsi="Arial" w:cs="Arial" w:eastAsia="Arial"/>
          <w:lang w:val="he-IL" w:bidi="he-IL"/>
          <w:sz w:val="24"/>
          <w:rtl/>
          <w:szCs w:val="24"/>
        </w:rPr>
        <w:t xml:space="preserve">      ☐ ג. מחובר במילת קישור</w:t>
      </w:r>
    </w:p>
    <w:p>
      <w:pPr>
        <w:bidi/>
        <w:spacing w:after="20"/>
        <w:jc w:val="right"/>
      </w:pPr>
      <w:r>
        <w:rPr>
          <w:rFonts w:ascii="Arial" w:hAnsi="Arial" w:cs="Arial" w:eastAsia="Arial"/>
          <w:lang w:val="he-IL" w:bidi="he-IL"/>
          <w:sz w:val="24"/>
          <w:rtl/>
          <w:szCs w:val="24"/>
        </w:rPr>
        <w:t xml:space="preserve">      ☐ ד. אין בו נשוא כלל</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חלקי המשפט ותחביר – סידור משפטים תקינים</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למרות / הגענו / שירד גשם / בזמן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ספר / מעניין / קראתי / אתמול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לתלמידים / המורה / הסבירה / את החומר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מגדל / בנו / הילדים / גבוה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למשפט תקין: לחברתה / מכתב / שלחה / דנה</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חלקי המשפט ותחביר – ניתוח מלא</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נתחו את המשפט "הכלב הנאמן שמר על הבית כל הלילה": סמנו נושא, נשוא, מושא ולוואי (אם יש).</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פשוט ואת אותו משפט הפכו למורכב בעזרת פסוקית.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מה ההבדל בין מושא ישיר למושא עקיף, ותנו דוגמה לכל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4 · סוגי משפט ומילות קישור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משפט מחובר מורכב משני חלקים עצמאיים המחוברים במילת חיבור.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משפט מורכב הוא משפט שבו כל חלקיו יכולים לעמוד בפני עצמם.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מילת הקישור "כיוון ש" מציינת סיבה.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מילת הקישור "אך" מבטאת תוצאה.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אפשר לחבר שני משפטים פשוטים למשפט מחובר בעזרת מילת קישור כמו "או".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סוגי משפט ומילות קישור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המבחן היה קשה, __________ רוב התלמידים הצליחו. (מילת ניגוד)</w:t>
      </w:r>
    </w:p>
    <w:p>
      <w:pPr>
        <w:bidi/>
        <w:spacing w:after="80"/>
        <w:jc w:val="right"/>
      </w:pPr>
      <w:r>
        <w:rPr>
          <w:rFonts w:ascii="Arial" w:hAnsi="Arial" w:cs="Arial" w:eastAsia="Arial"/>
          <w:lang w:val="he-IL" w:bidi="he-IL"/>
          <w:sz w:val="24"/>
          <w:rtl/>
          <w:szCs w:val="24"/>
        </w:rPr>
        <w:t>2. לא יצאנו לטיול __________ ירד גשם כבד. (מילת סיבה)</w:t>
      </w:r>
    </w:p>
    <w:p>
      <w:pPr>
        <w:bidi/>
        <w:spacing w:after="80"/>
        <w:jc w:val="right"/>
      </w:pPr>
      <w:r>
        <w:rPr>
          <w:rFonts w:ascii="Arial" w:hAnsi="Arial" w:cs="Arial" w:eastAsia="Arial"/>
          <w:lang w:val="he-IL" w:bidi="he-IL"/>
          <w:sz w:val="24"/>
          <w:rtl/>
          <w:szCs w:val="24"/>
        </w:rPr>
        <w:t>3. התאמנו הרבה, __________ ניצחנו במשחק. (מילת תוצאה)</w:t>
      </w:r>
    </w:p>
    <w:p>
      <w:pPr>
        <w:bidi/>
        <w:spacing w:after="80"/>
        <w:jc w:val="right"/>
      </w:pPr>
      <w:r>
        <w:rPr>
          <w:rFonts w:ascii="Arial" w:hAnsi="Arial" w:cs="Arial" w:eastAsia="Arial"/>
          <w:lang w:val="he-IL" w:bidi="he-IL"/>
          <w:sz w:val="24"/>
          <w:rtl/>
          <w:szCs w:val="24"/>
        </w:rPr>
        <w:t>4. __________ שהיה עייף, הוא המשיך לעבוד. (מילת ויתור)</w:t>
      </w:r>
    </w:p>
    <w:p>
      <w:pPr>
        <w:bidi/>
        <w:spacing w:after="80"/>
        <w:jc w:val="right"/>
      </w:pPr>
      <w:r>
        <w:rPr>
          <w:rFonts w:ascii="Arial" w:hAnsi="Arial" w:cs="Arial" w:eastAsia="Arial"/>
          <w:lang w:val="he-IL" w:bidi="he-IL"/>
          <w:sz w:val="24"/>
          <w:rtl/>
          <w:szCs w:val="24"/>
        </w:rPr>
        <w:t>5. __________ תתאמן קשה, תשתפר. (מילת תנאי)</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5 · הבעה וטיעון – מרכיבי פסקת טיעון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המרכיב המציג את העמדה המרכזית בפסקת טיעון?</w:t>
      </w:r>
    </w:p>
    <w:p>
      <w:pPr>
        <w:bidi/>
        <w:spacing w:after="20"/>
        <w:jc w:val="right"/>
      </w:pPr>
      <w:r>
        <w:rPr>
          <w:rFonts w:ascii="Arial" w:hAnsi="Arial" w:cs="Arial" w:eastAsia="Arial"/>
          <w:lang w:val="he-IL" w:bidi="he-IL"/>
          <w:sz w:val="24"/>
          <w:rtl/>
          <w:szCs w:val="24"/>
        </w:rPr>
        <w:t xml:space="preserve">      ☐ א. טענה</w:t>
      </w:r>
    </w:p>
    <w:p>
      <w:pPr>
        <w:bidi/>
        <w:spacing w:after="20"/>
        <w:jc w:val="right"/>
      </w:pPr>
      <w:r>
        <w:rPr>
          <w:rFonts w:ascii="Arial" w:hAnsi="Arial" w:cs="Arial" w:eastAsia="Arial"/>
          <w:lang w:val="he-IL" w:bidi="he-IL"/>
          <w:sz w:val="24"/>
          <w:rtl/>
          <w:szCs w:val="24"/>
        </w:rPr>
        <w:t xml:space="preserve">      ☐ ב. דוגמה</w:t>
      </w:r>
    </w:p>
    <w:p>
      <w:pPr>
        <w:bidi/>
        <w:spacing w:after="20"/>
        <w:jc w:val="right"/>
      </w:pPr>
      <w:r>
        <w:rPr>
          <w:rFonts w:ascii="Arial" w:hAnsi="Arial" w:cs="Arial" w:eastAsia="Arial"/>
          <w:lang w:val="he-IL" w:bidi="he-IL"/>
          <w:sz w:val="24"/>
          <w:rtl/>
          <w:szCs w:val="24"/>
        </w:rPr>
        <w:t xml:space="preserve">      ☐ ג. ניסוח מסכם</w:t>
      </w:r>
    </w:p>
    <w:p>
      <w:pPr>
        <w:bidi/>
        <w:spacing w:after="20"/>
        <w:jc w:val="right"/>
      </w:pPr>
      <w:r>
        <w:rPr>
          <w:rFonts w:ascii="Arial" w:hAnsi="Arial" w:cs="Arial" w:eastAsia="Arial"/>
          <w:lang w:val="he-IL" w:bidi="he-IL"/>
          <w:sz w:val="24"/>
          <w:rtl/>
          <w:szCs w:val="24"/>
        </w:rPr>
        <w:t xml:space="preserve">      ☐ ד. מילת קישור</w:t>
      </w:r>
    </w:p>
    <w:p>
      <w:pPr>
        <w:bidi/>
        <w:spacing w:after="20"/>
        <w:jc w:val="right"/>
      </w:pPr>
      <w:r>
        <w:rPr>
          <w:rFonts w:ascii="Arial" w:hAnsi="Arial" w:cs="Arial" w:eastAsia="Arial"/>
          <w:lang w:val="he-IL" w:bidi="he-IL"/>
          <w:b/>
          <w:sz w:val="24"/>
          <w:rtl/>
          <w:szCs w:val="24"/>
          <w:bCs/>
        </w:rPr>
        <w:t>2. תפקיד הנימוק בפסקת טיעון הוא:</w:t>
      </w:r>
    </w:p>
    <w:p>
      <w:pPr>
        <w:bidi/>
        <w:spacing w:after="20"/>
        <w:jc w:val="right"/>
      </w:pPr>
      <w:r>
        <w:rPr>
          <w:rFonts w:ascii="Arial" w:hAnsi="Arial" w:cs="Arial" w:eastAsia="Arial"/>
          <w:lang w:val="he-IL" w:bidi="he-IL"/>
          <w:sz w:val="24"/>
          <w:rtl/>
          <w:szCs w:val="24"/>
        </w:rPr>
        <w:t xml:space="preserve">      ☐ א. לפתוח את הפסקה</w:t>
      </w:r>
    </w:p>
    <w:p>
      <w:pPr>
        <w:bidi/>
        <w:spacing w:after="20"/>
        <w:jc w:val="right"/>
      </w:pPr>
      <w:r>
        <w:rPr>
          <w:rFonts w:ascii="Arial" w:hAnsi="Arial" w:cs="Arial" w:eastAsia="Arial"/>
          <w:lang w:val="he-IL" w:bidi="he-IL"/>
          <w:sz w:val="24"/>
          <w:rtl/>
          <w:szCs w:val="24"/>
        </w:rPr>
        <w:t xml:space="preserve">      ☐ ב. לבסס ולהסביר את הטענה</w:t>
      </w:r>
    </w:p>
    <w:p>
      <w:pPr>
        <w:bidi/>
        <w:spacing w:after="20"/>
        <w:jc w:val="right"/>
      </w:pPr>
      <w:r>
        <w:rPr>
          <w:rFonts w:ascii="Arial" w:hAnsi="Arial" w:cs="Arial" w:eastAsia="Arial"/>
          <w:lang w:val="he-IL" w:bidi="he-IL"/>
          <w:sz w:val="24"/>
          <w:rtl/>
          <w:szCs w:val="24"/>
        </w:rPr>
        <w:t xml:space="preserve">      ☐ ג. לסתור את הטענה</w:t>
      </w:r>
    </w:p>
    <w:p>
      <w:pPr>
        <w:bidi/>
        <w:spacing w:after="20"/>
        <w:jc w:val="right"/>
      </w:pPr>
      <w:r>
        <w:rPr>
          <w:rFonts w:ascii="Arial" w:hAnsi="Arial" w:cs="Arial" w:eastAsia="Arial"/>
          <w:lang w:val="he-IL" w:bidi="he-IL"/>
          <w:sz w:val="24"/>
          <w:rtl/>
          <w:szCs w:val="24"/>
        </w:rPr>
        <w:t xml:space="preserve">      ☐ ד. לסכם את כל הטקסט</w:t>
      </w:r>
    </w:p>
    <w:p>
      <w:pPr>
        <w:bidi/>
        <w:spacing w:after="20"/>
        <w:jc w:val="right"/>
      </w:pPr>
      <w:r>
        <w:rPr>
          <w:rFonts w:ascii="Arial" w:hAnsi="Arial" w:cs="Arial" w:eastAsia="Arial"/>
          <w:lang w:val="he-IL" w:bidi="he-IL"/>
          <w:b/>
          <w:sz w:val="24"/>
          <w:rtl/>
          <w:szCs w:val="24"/>
          <w:bCs/>
        </w:rPr>
        <w:t>3. דוגמה בפסקת טיעון משמשת כדי:</w:t>
      </w:r>
    </w:p>
    <w:p>
      <w:pPr>
        <w:bidi/>
        <w:spacing w:after="20"/>
        <w:jc w:val="right"/>
      </w:pPr>
      <w:r>
        <w:rPr>
          <w:rFonts w:ascii="Arial" w:hAnsi="Arial" w:cs="Arial" w:eastAsia="Arial"/>
          <w:lang w:val="he-IL" w:bidi="he-IL"/>
          <w:sz w:val="24"/>
          <w:rtl/>
          <w:szCs w:val="24"/>
        </w:rPr>
        <w:t xml:space="preserve">      ☐ א. להחליף את הטענה</w:t>
      </w:r>
    </w:p>
    <w:p>
      <w:pPr>
        <w:bidi/>
        <w:spacing w:after="20"/>
        <w:jc w:val="right"/>
      </w:pPr>
      <w:r>
        <w:rPr>
          <w:rFonts w:ascii="Arial" w:hAnsi="Arial" w:cs="Arial" w:eastAsia="Arial"/>
          <w:lang w:val="he-IL" w:bidi="he-IL"/>
          <w:sz w:val="24"/>
          <w:rtl/>
          <w:szCs w:val="24"/>
        </w:rPr>
        <w:t xml:space="preserve">      ☐ ב. להמחיש ולחזק את הנימוק</w:t>
      </w:r>
    </w:p>
    <w:p>
      <w:pPr>
        <w:bidi/>
        <w:spacing w:after="20"/>
        <w:jc w:val="right"/>
      </w:pPr>
      <w:r>
        <w:rPr>
          <w:rFonts w:ascii="Arial" w:hAnsi="Arial" w:cs="Arial" w:eastAsia="Arial"/>
          <w:lang w:val="he-IL" w:bidi="he-IL"/>
          <w:sz w:val="24"/>
          <w:rtl/>
          <w:szCs w:val="24"/>
        </w:rPr>
        <w:t xml:space="preserve">      ☐ ג. לפתוח נושא חדש</w:t>
      </w:r>
    </w:p>
    <w:p>
      <w:pPr>
        <w:bidi/>
        <w:spacing w:after="20"/>
        <w:jc w:val="right"/>
      </w:pPr>
      <w:r>
        <w:rPr>
          <w:rFonts w:ascii="Arial" w:hAnsi="Arial" w:cs="Arial" w:eastAsia="Arial"/>
          <w:lang w:val="he-IL" w:bidi="he-IL"/>
          <w:sz w:val="24"/>
          <w:rtl/>
          <w:szCs w:val="24"/>
        </w:rPr>
        <w:t xml:space="preserve">      ☐ ד. לסיים את הפסקה בלבד</w:t>
      </w:r>
    </w:p>
    <w:p>
      <w:pPr>
        <w:bidi/>
        <w:spacing w:after="20"/>
        <w:jc w:val="right"/>
      </w:pPr>
      <w:r>
        <w:rPr>
          <w:rFonts w:ascii="Arial" w:hAnsi="Arial" w:cs="Arial" w:eastAsia="Arial"/>
          <w:lang w:val="he-IL" w:bidi="he-IL"/>
          <w:b/>
          <w:sz w:val="24"/>
          <w:rtl/>
          <w:szCs w:val="24"/>
          <w:bCs/>
        </w:rPr>
        <w:t>4. מילות קישור כמו "בנוסף", "כמו כן" משמשות בפסקת טיעון כדי:</w:t>
      </w:r>
    </w:p>
    <w:p>
      <w:pPr>
        <w:bidi/>
        <w:spacing w:after="20"/>
        <w:jc w:val="right"/>
      </w:pPr>
      <w:r>
        <w:rPr>
          <w:rFonts w:ascii="Arial" w:hAnsi="Arial" w:cs="Arial" w:eastAsia="Arial"/>
          <w:lang w:val="he-IL" w:bidi="he-IL"/>
          <w:sz w:val="24"/>
          <w:rtl/>
          <w:szCs w:val="24"/>
        </w:rPr>
        <w:t xml:space="preserve">      ☐ א. להוסיף נימוק נוסף</w:t>
      </w:r>
    </w:p>
    <w:p>
      <w:pPr>
        <w:bidi/>
        <w:spacing w:after="20"/>
        <w:jc w:val="right"/>
      </w:pPr>
      <w:r>
        <w:rPr>
          <w:rFonts w:ascii="Arial" w:hAnsi="Arial" w:cs="Arial" w:eastAsia="Arial"/>
          <w:lang w:val="he-IL" w:bidi="he-IL"/>
          <w:sz w:val="24"/>
          <w:rtl/>
          <w:szCs w:val="24"/>
        </w:rPr>
        <w:t xml:space="preserve">      ☐ ב. לסתור את הטענה</w:t>
      </w:r>
    </w:p>
    <w:p>
      <w:pPr>
        <w:bidi/>
        <w:spacing w:after="20"/>
        <w:jc w:val="right"/>
      </w:pPr>
      <w:r>
        <w:rPr>
          <w:rFonts w:ascii="Arial" w:hAnsi="Arial" w:cs="Arial" w:eastAsia="Arial"/>
          <w:lang w:val="he-IL" w:bidi="he-IL"/>
          <w:sz w:val="24"/>
          <w:rtl/>
          <w:szCs w:val="24"/>
        </w:rPr>
        <w:t xml:space="preserve">      ☐ ג. לשנות נושא</w:t>
      </w:r>
    </w:p>
    <w:p>
      <w:pPr>
        <w:bidi/>
        <w:spacing w:after="20"/>
        <w:jc w:val="right"/>
      </w:pPr>
      <w:r>
        <w:rPr>
          <w:rFonts w:ascii="Arial" w:hAnsi="Arial" w:cs="Arial" w:eastAsia="Arial"/>
          <w:lang w:val="he-IL" w:bidi="he-IL"/>
          <w:sz w:val="24"/>
          <w:rtl/>
          <w:szCs w:val="24"/>
        </w:rPr>
        <w:t xml:space="preserve">      ☐ ד. לשאול שאלה</w:t>
      </w:r>
    </w:p>
    <w:p>
      <w:pPr>
        <w:bidi/>
        <w:spacing w:after="20"/>
        <w:jc w:val="right"/>
      </w:pPr>
      <w:r>
        <w:rPr>
          <w:rFonts w:ascii="Arial" w:hAnsi="Arial" w:cs="Arial" w:eastAsia="Arial"/>
          <w:lang w:val="he-IL" w:bidi="he-IL"/>
          <w:b/>
          <w:sz w:val="24"/>
          <w:rtl/>
          <w:szCs w:val="24"/>
          <w:bCs/>
        </w:rPr>
        <w:t>5. מהו תפקיד הניסוח המסכם בסוף פסקת הטיעון?</w:t>
      </w:r>
    </w:p>
    <w:p>
      <w:pPr>
        <w:bidi/>
        <w:spacing w:after="20"/>
        <w:jc w:val="right"/>
      </w:pPr>
      <w:r>
        <w:rPr>
          <w:rFonts w:ascii="Arial" w:hAnsi="Arial" w:cs="Arial" w:eastAsia="Arial"/>
          <w:lang w:val="he-IL" w:bidi="he-IL"/>
          <w:sz w:val="24"/>
          <w:rtl/>
          <w:szCs w:val="24"/>
        </w:rPr>
        <w:t xml:space="preserve">      ☐ א. להציג טענה חדשה</w:t>
      </w:r>
    </w:p>
    <w:p>
      <w:pPr>
        <w:bidi/>
        <w:spacing w:after="20"/>
        <w:jc w:val="right"/>
      </w:pPr>
      <w:r>
        <w:rPr>
          <w:rFonts w:ascii="Arial" w:hAnsi="Arial" w:cs="Arial" w:eastAsia="Arial"/>
          <w:lang w:val="he-IL" w:bidi="he-IL"/>
          <w:sz w:val="24"/>
          <w:rtl/>
          <w:szCs w:val="24"/>
        </w:rPr>
        <w:t xml:space="preserve">      ☐ ב. לחזק את הטענה המרכזית ולסכם</w:t>
      </w:r>
    </w:p>
    <w:p>
      <w:pPr>
        <w:bidi/>
        <w:spacing w:after="20"/>
        <w:jc w:val="right"/>
      </w:pPr>
      <w:r>
        <w:rPr>
          <w:rFonts w:ascii="Arial" w:hAnsi="Arial" w:cs="Arial" w:eastAsia="Arial"/>
          <w:lang w:val="he-IL" w:bidi="he-IL"/>
          <w:sz w:val="24"/>
          <w:rtl/>
          <w:szCs w:val="24"/>
        </w:rPr>
        <w:t xml:space="preserve">      ☐ ג. לפרט דוגמה נוספת</w:t>
      </w:r>
    </w:p>
    <w:p>
      <w:pPr>
        <w:bidi/>
        <w:spacing w:after="20"/>
        <w:jc w:val="right"/>
      </w:pPr>
      <w:r>
        <w:rPr>
          <w:rFonts w:ascii="Arial" w:hAnsi="Arial" w:cs="Arial" w:eastAsia="Arial"/>
          <w:lang w:val="he-IL" w:bidi="he-IL"/>
          <w:sz w:val="24"/>
          <w:rtl/>
          <w:szCs w:val="24"/>
        </w:rPr>
        <w:t xml:space="preserve">      ☐ ד. להציג דעה נגדית בלבד</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5 · הבעה וטיעון – כתיבת פסקה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פסקת טיעון קצרה (טענה, שני נימוקים ודוגמה) בנושא: האם כדאי ללמוד שפה זרה נוספת בבית הספר?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קראו את פסקת הטיעון שכתבתם בשאלה הקודמת, וסמנו בה את הטענה, הנימוקים ומילות הקישור.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חזרה מסכמת – שאלות סגורות מכל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השורש של המילה "הצטיירו"?</w:t>
      </w:r>
    </w:p>
    <w:p>
      <w:pPr>
        <w:bidi/>
        <w:spacing w:after="20"/>
        <w:jc w:val="right"/>
      </w:pPr>
      <w:r>
        <w:rPr>
          <w:rFonts w:ascii="Arial" w:hAnsi="Arial" w:cs="Arial" w:eastAsia="Arial"/>
          <w:lang w:val="he-IL" w:bidi="he-IL"/>
          <w:sz w:val="24"/>
          <w:rtl/>
          <w:szCs w:val="24"/>
        </w:rPr>
        <w:t xml:space="preserve">      ☐ א. צ-י-ר</w:t>
      </w:r>
    </w:p>
    <w:p>
      <w:pPr>
        <w:bidi/>
        <w:spacing w:after="20"/>
        <w:jc w:val="right"/>
      </w:pPr>
      <w:r>
        <w:rPr>
          <w:rFonts w:ascii="Arial" w:hAnsi="Arial" w:cs="Arial" w:eastAsia="Arial"/>
          <w:lang w:val="he-IL" w:bidi="he-IL"/>
          <w:sz w:val="24"/>
          <w:rtl/>
          <w:szCs w:val="24"/>
        </w:rPr>
        <w:t xml:space="preserve">      ☐ ב. צ-ט-ר</w:t>
      </w:r>
    </w:p>
    <w:p>
      <w:pPr>
        <w:bidi/>
        <w:spacing w:after="20"/>
        <w:jc w:val="right"/>
      </w:pPr>
      <w:r>
        <w:rPr>
          <w:rFonts w:ascii="Arial" w:hAnsi="Arial" w:cs="Arial" w:eastAsia="Arial"/>
          <w:lang w:val="he-IL" w:bidi="he-IL"/>
          <w:sz w:val="24"/>
          <w:rtl/>
          <w:szCs w:val="24"/>
        </w:rPr>
        <w:t xml:space="preserve">      ☐ ג. ה-צ-ט</w:t>
      </w:r>
    </w:p>
    <w:p>
      <w:pPr>
        <w:bidi/>
        <w:spacing w:after="20"/>
        <w:jc w:val="right"/>
      </w:pPr>
      <w:r>
        <w:rPr>
          <w:rFonts w:ascii="Arial" w:hAnsi="Arial" w:cs="Arial" w:eastAsia="Arial"/>
          <w:lang w:val="he-IL" w:bidi="he-IL"/>
          <w:sz w:val="24"/>
          <w:rtl/>
          <w:szCs w:val="24"/>
        </w:rPr>
        <w:t xml:space="preserve">      ☐ ד. י-ר-ו</w:t>
      </w:r>
    </w:p>
    <w:p>
      <w:pPr>
        <w:bidi/>
        <w:spacing w:after="20"/>
        <w:jc w:val="right"/>
      </w:pPr>
      <w:r>
        <w:rPr>
          <w:rFonts w:ascii="Arial" w:hAnsi="Arial" w:cs="Arial" w:eastAsia="Arial"/>
          <w:lang w:val="he-IL" w:bidi="he-IL"/>
          <w:b/>
          <w:sz w:val="24"/>
          <w:rtl/>
          <w:szCs w:val="24"/>
          <w:bCs/>
        </w:rPr>
        <w:t>2. הפועל "התרגש" נמצא בבניין:</w:t>
      </w:r>
    </w:p>
    <w:p>
      <w:pPr>
        <w:bidi/>
        <w:spacing w:after="20"/>
        <w:jc w:val="right"/>
      </w:pPr>
      <w:r>
        <w:rPr>
          <w:rFonts w:ascii="Arial" w:hAnsi="Arial" w:cs="Arial" w:eastAsia="Arial"/>
          <w:lang w:val="he-IL" w:bidi="he-IL"/>
          <w:sz w:val="24"/>
          <w:rtl/>
          <w:szCs w:val="24"/>
        </w:rPr>
        <w:t xml:space="preserve">      ☐ א. פיעל</w:t>
      </w:r>
    </w:p>
    <w:p>
      <w:pPr>
        <w:bidi/>
        <w:spacing w:after="20"/>
        <w:jc w:val="right"/>
      </w:pPr>
      <w:r>
        <w:rPr>
          <w:rFonts w:ascii="Arial" w:hAnsi="Arial" w:cs="Arial" w:eastAsia="Arial"/>
          <w:lang w:val="he-IL" w:bidi="he-IL"/>
          <w:sz w:val="24"/>
          <w:rtl/>
          <w:szCs w:val="24"/>
        </w:rPr>
        <w:t xml:space="preserve">      ☐ ב. התפעל</w:t>
      </w:r>
    </w:p>
    <w:p>
      <w:pPr>
        <w:bidi/>
        <w:spacing w:after="20"/>
        <w:jc w:val="right"/>
      </w:pPr>
      <w:r>
        <w:rPr>
          <w:rFonts w:ascii="Arial" w:hAnsi="Arial" w:cs="Arial" w:eastAsia="Arial"/>
          <w:lang w:val="he-IL" w:bidi="he-IL"/>
          <w:sz w:val="24"/>
          <w:rtl/>
          <w:szCs w:val="24"/>
        </w:rPr>
        <w:t xml:space="preserve">      ☐ ג. הפעיל</w:t>
      </w:r>
    </w:p>
    <w:p>
      <w:pPr>
        <w:bidi/>
        <w:spacing w:after="20"/>
        <w:jc w:val="right"/>
      </w:pPr>
      <w:r>
        <w:rPr>
          <w:rFonts w:ascii="Arial" w:hAnsi="Arial" w:cs="Arial" w:eastAsia="Arial"/>
          <w:lang w:val="he-IL" w:bidi="he-IL"/>
          <w:sz w:val="24"/>
          <w:rtl/>
          <w:szCs w:val="24"/>
        </w:rPr>
        <w:t xml:space="preserve">      ☐ ד. קל</w:t>
      </w:r>
    </w:p>
    <w:p>
      <w:pPr>
        <w:bidi/>
        <w:spacing w:after="20"/>
        <w:jc w:val="right"/>
      </w:pPr>
      <w:r>
        <w:rPr>
          <w:rFonts w:ascii="Arial" w:hAnsi="Arial" w:cs="Arial" w:eastAsia="Arial"/>
          <w:lang w:val="he-IL" w:bidi="he-IL"/>
          <w:b/>
          <w:sz w:val="24"/>
          <w:rtl/>
          <w:szCs w:val="24"/>
          <w:bCs/>
        </w:rPr>
        <w:t>3. במשפט "הסופרת כתבה רומן מרגש" מהו המושא הישיר?</w:t>
      </w:r>
    </w:p>
    <w:p>
      <w:pPr>
        <w:bidi/>
        <w:spacing w:after="20"/>
        <w:jc w:val="right"/>
      </w:pPr>
      <w:r>
        <w:rPr>
          <w:rFonts w:ascii="Arial" w:hAnsi="Arial" w:cs="Arial" w:eastAsia="Arial"/>
          <w:lang w:val="he-IL" w:bidi="he-IL"/>
          <w:sz w:val="24"/>
          <w:rtl/>
          <w:szCs w:val="24"/>
        </w:rPr>
        <w:t xml:space="preserve">      ☐ א. הסופרת</w:t>
      </w:r>
    </w:p>
    <w:p>
      <w:pPr>
        <w:bidi/>
        <w:spacing w:after="20"/>
        <w:jc w:val="right"/>
      </w:pPr>
      <w:r>
        <w:rPr>
          <w:rFonts w:ascii="Arial" w:hAnsi="Arial" w:cs="Arial" w:eastAsia="Arial"/>
          <w:lang w:val="he-IL" w:bidi="he-IL"/>
          <w:sz w:val="24"/>
          <w:rtl/>
          <w:szCs w:val="24"/>
        </w:rPr>
        <w:t xml:space="preserve">      ☐ ב. כתבה</w:t>
      </w:r>
    </w:p>
    <w:p>
      <w:pPr>
        <w:bidi/>
        <w:spacing w:after="20"/>
        <w:jc w:val="right"/>
      </w:pPr>
      <w:r>
        <w:rPr>
          <w:rFonts w:ascii="Arial" w:hAnsi="Arial" w:cs="Arial" w:eastAsia="Arial"/>
          <w:lang w:val="he-IL" w:bidi="he-IL"/>
          <w:sz w:val="24"/>
          <w:rtl/>
          <w:szCs w:val="24"/>
        </w:rPr>
        <w:t xml:space="preserve">      ☐ ג. רומן מרגש</w:t>
      </w:r>
    </w:p>
    <w:p>
      <w:pPr>
        <w:bidi/>
        <w:spacing w:after="20"/>
        <w:jc w:val="right"/>
      </w:pPr>
      <w:r>
        <w:rPr>
          <w:rFonts w:ascii="Arial" w:hAnsi="Arial" w:cs="Arial" w:eastAsia="Arial"/>
          <w:lang w:val="he-IL" w:bidi="he-IL"/>
          <w:sz w:val="24"/>
          <w:rtl/>
          <w:szCs w:val="24"/>
        </w:rPr>
        <w:t xml:space="preserve">      ☐ ד. אין מושא</w:t>
      </w:r>
    </w:p>
    <w:p>
      <w:pPr>
        <w:bidi/>
        <w:spacing w:after="20"/>
        <w:jc w:val="right"/>
      </w:pPr>
      <w:r>
        <w:rPr>
          <w:rFonts w:ascii="Arial" w:hAnsi="Arial" w:cs="Arial" w:eastAsia="Arial"/>
          <w:lang w:val="he-IL" w:bidi="he-IL"/>
          <w:b/>
          <w:sz w:val="24"/>
          <w:rtl/>
          <w:szCs w:val="24"/>
          <w:bCs/>
        </w:rPr>
        <w:t>4. משפט שיש בו פסוקית תלויה נקרא:</w:t>
      </w:r>
    </w:p>
    <w:p>
      <w:pPr>
        <w:bidi/>
        <w:spacing w:after="20"/>
        <w:jc w:val="right"/>
      </w:pPr>
      <w:r>
        <w:rPr>
          <w:rFonts w:ascii="Arial" w:hAnsi="Arial" w:cs="Arial" w:eastAsia="Arial"/>
          <w:lang w:val="he-IL" w:bidi="he-IL"/>
          <w:sz w:val="24"/>
          <w:rtl/>
          <w:szCs w:val="24"/>
        </w:rPr>
        <w:t xml:space="preserve">      ☐ א. משפט פשוט</w:t>
      </w:r>
    </w:p>
    <w:p>
      <w:pPr>
        <w:bidi/>
        <w:spacing w:after="20"/>
        <w:jc w:val="right"/>
      </w:pPr>
      <w:r>
        <w:rPr>
          <w:rFonts w:ascii="Arial" w:hAnsi="Arial" w:cs="Arial" w:eastAsia="Arial"/>
          <w:lang w:val="he-IL" w:bidi="he-IL"/>
          <w:sz w:val="24"/>
          <w:rtl/>
          <w:szCs w:val="24"/>
        </w:rPr>
        <w:t xml:space="preserve">      ☐ ב. משפט מחובר</w:t>
      </w:r>
    </w:p>
    <w:p>
      <w:pPr>
        <w:bidi/>
        <w:spacing w:after="20"/>
        <w:jc w:val="right"/>
      </w:pPr>
      <w:r>
        <w:rPr>
          <w:rFonts w:ascii="Arial" w:hAnsi="Arial" w:cs="Arial" w:eastAsia="Arial"/>
          <w:lang w:val="he-IL" w:bidi="he-IL"/>
          <w:sz w:val="24"/>
          <w:rtl/>
          <w:szCs w:val="24"/>
        </w:rPr>
        <w:t xml:space="preserve">      ☐ ג. משפט מורכב</w:t>
      </w:r>
    </w:p>
    <w:p>
      <w:pPr>
        <w:bidi/>
        <w:spacing w:after="20"/>
        <w:jc w:val="right"/>
      </w:pPr>
      <w:r>
        <w:rPr>
          <w:rFonts w:ascii="Arial" w:hAnsi="Arial" w:cs="Arial" w:eastAsia="Arial"/>
          <w:lang w:val="he-IL" w:bidi="he-IL"/>
          <w:sz w:val="24"/>
          <w:rtl/>
          <w:szCs w:val="24"/>
        </w:rPr>
        <w:t xml:space="preserve">      ☐ ד. משפט קצר</w:t>
      </w:r>
    </w:p>
    <w:p>
      <w:pPr>
        <w:bidi/>
        <w:spacing w:after="20"/>
        <w:jc w:val="right"/>
      </w:pPr>
      <w:r>
        <w:rPr>
          <w:rFonts w:ascii="Arial" w:hAnsi="Arial" w:cs="Arial" w:eastAsia="Arial"/>
          <w:lang w:val="he-IL" w:bidi="he-IL"/>
          <w:b/>
          <w:sz w:val="24"/>
          <w:rtl/>
          <w:szCs w:val="24"/>
          <w:bCs/>
        </w:rPr>
        <w:t>5. מילת הקישור "למרות ש" מבטאת יחס של:</w:t>
      </w:r>
    </w:p>
    <w:p>
      <w:pPr>
        <w:bidi/>
        <w:spacing w:after="20"/>
        <w:jc w:val="right"/>
      </w:pPr>
      <w:r>
        <w:rPr>
          <w:rFonts w:ascii="Arial" w:hAnsi="Arial" w:cs="Arial" w:eastAsia="Arial"/>
          <w:lang w:val="he-IL" w:bidi="he-IL"/>
          <w:sz w:val="24"/>
          <w:rtl/>
          <w:szCs w:val="24"/>
        </w:rPr>
        <w:t xml:space="preserve">      ☐ א. סיבה</w:t>
      </w:r>
    </w:p>
    <w:p>
      <w:pPr>
        <w:bidi/>
        <w:spacing w:after="20"/>
        <w:jc w:val="right"/>
      </w:pPr>
      <w:r>
        <w:rPr>
          <w:rFonts w:ascii="Arial" w:hAnsi="Arial" w:cs="Arial" w:eastAsia="Arial"/>
          <w:lang w:val="he-IL" w:bidi="he-IL"/>
          <w:sz w:val="24"/>
          <w:rtl/>
          <w:szCs w:val="24"/>
        </w:rPr>
        <w:t xml:space="preserve">      ☐ ב. תוצאה</w:t>
      </w:r>
    </w:p>
    <w:p>
      <w:pPr>
        <w:bidi/>
        <w:spacing w:after="20"/>
        <w:jc w:val="right"/>
      </w:pPr>
      <w:r>
        <w:rPr>
          <w:rFonts w:ascii="Arial" w:hAnsi="Arial" w:cs="Arial" w:eastAsia="Arial"/>
          <w:lang w:val="he-IL" w:bidi="he-IL"/>
          <w:sz w:val="24"/>
          <w:rtl/>
          <w:szCs w:val="24"/>
        </w:rPr>
        <w:t xml:space="preserve">      ☐ ג. ויתור</w:t>
      </w:r>
    </w:p>
    <w:p>
      <w:pPr>
        <w:bidi/>
        <w:spacing w:after="20"/>
        <w:jc w:val="right"/>
      </w:pPr>
      <w:r>
        <w:rPr>
          <w:rFonts w:ascii="Arial" w:hAnsi="Arial" w:cs="Arial" w:eastAsia="Arial"/>
          <w:lang w:val="he-IL" w:bidi="he-IL"/>
          <w:sz w:val="24"/>
          <w:rtl/>
          <w:szCs w:val="24"/>
        </w:rPr>
        <w:t xml:space="preserve">      ☐ ד. זמן</w:t>
      </w:r>
    </w:p>
    <w:p>
      <w:pPr>
        <w:bidi/>
        <w:spacing w:after="20"/>
        <w:jc w:val="right"/>
      </w:pPr>
      <w:r>
        <w:rPr>
          <w:rFonts w:ascii="Arial" w:hAnsi="Arial" w:cs="Arial" w:eastAsia="Arial"/>
          <w:lang w:val="he-IL" w:bidi="he-IL"/>
          <w:b/>
          <w:sz w:val="24"/>
          <w:rtl/>
          <w:szCs w:val="24"/>
          <w:bCs/>
        </w:rPr>
        <w:t>6. ברכיב הנימוק בפסקת טיעון אנחנו בדרך כלל:</w:t>
      </w:r>
    </w:p>
    <w:p>
      <w:pPr>
        <w:bidi/>
        <w:spacing w:after="20"/>
        <w:jc w:val="right"/>
      </w:pPr>
      <w:r>
        <w:rPr>
          <w:rFonts w:ascii="Arial" w:hAnsi="Arial" w:cs="Arial" w:eastAsia="Arial"/>
          <w:lang w:val="he-IL" w:bidi="he-IL"/>
          <w:sz w:val="24"/>
          <w:rtl/>
          <w:szCs w:val="24"/>
        </w:rPr>
        <w:t xml:space="preserve">      ☐ א. פותחים נושא חדש</w:t>
      </w:r>
    </w:p>
    <w:p>
      <w:pPr>
        <w:bidi/>
        <w:spacing w:after="20"/>
        <w:jc w:val="right"/>
      </w:pPr>
      <w:r>
        <w:rPr>
          <w:rFonts w:ascii="Arial" w:hAnsi="Arial" w:cs="Arial" w:eastAsia="Arial"/>
          <w:lang w:val="he-IL" w:bidi="he-IL"/>
          <w:sz w:val="24"/>
          <w:rtl/>
          <w:szCs w:val="24"/>
        </w:rPr>
        <w:t xml:space="preserve">      ☐ ב. מסבירים ומבססים את הטענה</w:t>
      </w:r>
    </w:p>
    <w:p>
      <w:pPr>
        <w:bidi/>
        <w:spacing w:after="20"/>
        <w:jc w:val="right"/>
      </w:pPr>
      <w:r>
        <w:rPr>
          <w:rFonts w:ascii="Arial" w:hAnsi="Arial" w:cs="Arial" w:eastAsia="Arial"/>
          <w:lang w:val="he-IL" w:bidi="he-IL"/>
          <w:sz w:val="24"/>
          <w:rtl/>
          <w:szCs w:val="24"/>
        </w:rPr>
        <w:t xml:space="preserve">      ☐ ג. שואלים שאלה רטורית בלבד</w:t>
      </w:r>
    </w:p>
    <w:p>
      <w:pPr>
        <w:bidi/>
        <w:spacing w:after="20"/>
        <w:jc w:val="right"/>
      </w:pPr>
      <w:r>
        <w:rPr>
          <w:rFonts w:ascii="Arial" w:hAnsi="Arial" w:cs="Arial" w:eastAsia="Arial"/>
          <w:lang w:val="he-IL" w:bidi="he-IL"/>
          <w:sz w:val="24"/>
          <w:rtl/>
          <w:szCs w:val="24"/>
        </w:rPr>
        <w:t xml:space="preserve">      ☐ ד. חוזרים על הכותרת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חזרה מסכמת – שאלות פתוחות מכל הפרקים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בחרו פועל מתוך קטע שקראתם לאחרונה ונתחו: שורש, בניין, גזרה וזמן.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מורכב אחד ומשפט מחובר אחד, וסמנו בכל אחד את המילה שמחברת את חלקיו.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נתחו משפט לבחירתכם: סמנו נושא, נשוא ומושא (אם יש).</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טענה אחת בנושא לבחירתכם, ופתחו אותה לפסקת טיעון קצרה עם נימוק ודוגמה.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למצוא שורש ולזהות בניין וגזרה בפועל נתון?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לנתח משפט לפי נושא, נשוא ומושא, ולהבחין בין סוגי משפט?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לכתוב פסקת טיעון מסודרת עם טענה, נימוקים ודוגמה?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עולם הלשון: מערכת הצורות והתחביר (תיכון, הכנה לבגרות)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